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10" w:type="dxa"/>
        <w:tblLayout w:type="fixed"/>
        <w:tblLook w:val="04A0" w:firstRow="1" w:lastRow="0" w:firstColumn="1" w:lastColumn="0" w:noHBand="0" w:noVBand="1"/>
      </w:tblPr>
      <w:tblGrid>
        <w:gridCol w:w="15310"/>
      </w:tblGrid>
      <w:tr w:rsidR="001F6268" w:rsidRPr="00993C87" w14:paraId="21771B07" w14:textId="77777777" w:rsidTr="003F4BAB">
        <w:trPr>
          <w:trHeight w:val="708"/>
        </w:trPr>
        <w:tc>
          <w:tcPr>
            <w:tcW w:w="15310" w:type="dxa"/>
          </w:tcPr>
          <w:p w14:paraId="5E208ABB" w14:textId="45524A53" w:rsidR="001F6268" w:rsidRPr="00993C87" w:rsidRDefault="00E811F3" w:rsidP="00466070">
            <w:pPr>
              <w:ind w:right="175"/>
              <w:jc w:val="center"/>
              <w:rPr>
                <w:rFonts w:asciiTheme="majorBidi" w:hAnsiTheme="majorBidi" w:cstheme="majorBidi"/>
                <w:b/>
                <w:sz w:val="24"/>
                <w:szCs w:val="24"/>
              </w:rPr>
            </w:pPr>
            <w:r>
              <w:rPr>
                <w:rFonts w:ascii="Times New Roman" w:hAnsi="Times New Roman"/>
                <w:b/>
                <w:sz w:val="24"/>
                <w:szCs w:val="24"/>
              </w:rPr>
              <w:tab/>
            </w:r>
            <w:r w:rsidR="005828F1" w:rsidRPr="00976E11">
              <w:rPr>
                <w:rFonts w:asciiTheme="majorBidi" w:hAnsiTheme="majorBidi" w:cstheme="majorBidi"/>
                <w:b/>
                <w:bCs/>
                <w:sz w:val="24"/>
                <w:szCs w:val="24"/>
              </w:rPr>
              <w:t xml:space="preserve">GRINDINIO FONTANO </w:t>
            </w:r>
            <w:r w:rsidR="00A7357F" w:rsidRPr="00993C87">
              <w:rPr>
                <w:rFonts w:asciiTheme="majorBidi" w:hAnsiTheme="majorBidi" w:cstheme="majorBidi"/>
                <w:b/>
                <w:sz w:val="24"/>
                <w:szCs w:val="24"/>
              </w:rPr>
              <w:t>IR ĮRENGIMO TECHNIN</w:t>
            </w:r>
            <w:r w:rsidR="00487338">
              <w:rPr>
                <w:rFonts w:asciiTheme="majorBidi" w:hAnsiTheme="majorBidi" w:cstheme="majorBidi"/>
                <w:b/>
                <w:sz w:val="24"/>
                <w:szCs w:val="24"/>
              </w:rPr>
              <w:t>Ė SPECIFIKACIJA</w:t>
            </w:r>
          </w:p>
        </w:tc>
      </w:tr>
      <w:tr w:rsidR="00272FB0" w:rsidRPr="00993C87" w14:paraId="2CC3C355" w14:textId="77777777" w:rsidTr="003F4BAB">
        <w:trPr>
          <w:trHeight w:val="470"/>
        </w:trPr>
        <w:tc>
          <w:tcPr>
            <w:tcW w:w="15310" w:type="dxa"/>
          </w:tcPr>
          <w:p w14:paraId="7ADD361B" w14:textId="4140CF02" w:rsidR="00CA0D2E" w:rsidRPr="00993C87" w:rsidRDefault="00CA0D2E" w:rsidP="009D588B">
            <w:pPr>
              <w:spacing w:after="0" w:line="240" w:lineRule="auto"/>
              <w:rPr>
                <w:rFonts w:asciiTheme="majorBidi" w:hAnsiTheme="majorBidi" w:cstheme="majorBidi"/>
                <w:sz w:val="24"/>
                <w:szCs w:val="24"/>
              </w:rPr>
            </w:pPr>
            <w:r w:rsidRPr="00993C87">
              <w:rPr>
                <w:rFonts w:asciiTheme="majorBidi" w:hAnsiTheme="majorBidi" w:cstheme="majorBidi"/>
                <w:sz w:val="24"/>
                <w:szCs w:val="24"/>
              </w:rPr>
              <w:t xml:space="preserve">1. </w:t>
            </w:r>
            <w:r w:rsidR="005828F1" w:rsidRPr="00976E11">
              <w:rPr>
                <w:rFonts w:asciiTheme="majorBidi" w:hAnsiTheme="majorBidi" w:cstheme="majorBidi"/>
                <w:sz w:val="24"/>
                <w:szCs w:val="24"/>
              </w:rPr>
              <w:t>Dinaminio grindinio fontano Skuodo mieste įrengimo ir susijusios įrangos bei statybos darbų techniniai reikalavimai objekte:</w:t>
            </w:r>
          </w:p>
          <w:p w14:paraId="045530B6" w14:textId="5E32A1CA" w:rsidR="00BB2B85" w:rsidRDefault="00CA0D2E" w:rsidP="00AF44F5">
            <w:pPr>
              <w:autoSpaceDE w:val="0"/>
              <w:adjustRightInd w:val="0"/>
              <w:rPr>
                <w:rFonts w:asciiTheme="majorBidi" w:hAnsiTheme="majorBidi" w:cstheme="majorBidi"/>
                <w:sz w:val="24"/>
                <w:szCs w:val="24"/>
              </w:rPr>
            </w:pPr>
            <w:r w:rsidRPr="00993C87">
              <w:rPr>
                <w:rFonts w:asciiTheme="majorBidi" w:hAnsiTheme="majorBidi" w:cstheme="majorBidi"/>
                <w:sz w:val="24"/>
                <w:szCs w:val="24"/>
              </w:rPr>
              <w:t>1.1. Skuodo r. sav., Skuodo</w:t>
            </w:r>
            <w:r w:rsidR="005828F1" w:rsidRPr="00993C87">
              <w:rPr>
                <w:rFonts w:asciiTheme="majorBidi" w:hAnsiTheme="majorBidi" w:cstheme="majorBidi"/>
                <w:sz w:val="24"/>
                <w:szCs w:val="24"/>
              </w:rPr>
              <w:t xml:space="preserve"> miestas,</w:t>
            </w:r>
            <w:r w:rsidRPr="00993C87">
              <w:rPr>
                <w:rFonts w:asciiTheme="majorBidi" w:hAnsiTheme="majorBidi" w:cstheme="majorBidi"/>
                <w:sz w:val="24"/>
                <w:szCs w:val="24"/>
              </w:rPr>
              <w:t xml:space="preserve"> </w:t>
            </w:r>
            <w:r w:rsidR="005828F1" w:rsidRPr="00993C87">
              <w:rPr>
                <w:rFonts w:asciiTheme="majorBidi" w:hAnsiTheme="majorBidi" w:cstheme="majorBidi"/>
                <w:bCs/>
                <w:sz w:val="24"/>
                <w:szCs w:val="24"/>
              </w:rPr>
              <w:t xml:space="preserve">LKS-94: </w:t>
            </w:r>
            <w:r w:rsidR="005828F1" w:rsidRPr="00993C87">
              <w:rPr>
                <w:rFonts w:asciiTheme="majorBidi" w:hAnsiTheme="majorBidi" w:cstheme="majorBidi"/>
                <w:sz w:val="24"/>
                <w:szCs w:val="24"/>
              </w:rPr>
              <w:t>X: 6239109, Y:</w:t>
            </w:r>
            <w:r w:rsidR="005828F1" w:rsidRPr="00993C87">
              <w:rPr>
                <w:rFonts w:asciiTheme="majorBidi" w:hAnsiTheme="majorBidi" w:cstheme="majorBidi"/>
                <w:bCs/>
                <w:sz w:val="24"/>
                <w:szCs w:val="24"/>
              </w:rPr>
              <w:t xml:space="preserve"> 346452</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2. </w:t>
            </w:r>
            <w:r w:rsidR="005828F1" w:rsidRPr="00976E11">
              <w:rPr>
                <w:rFonts w:asciiTheme="majorBidi" w:hAnsiTheme="majorBidi" w:cstheme="majorBidi"/>
                <w:sz w:val="24"/>
                <w:szCs w:val="24"/>
              </w:rPr>
              <w:t xml:space="preserve">Fontanas įrengiamas ir pajungiamas į esamus miesto inžinerinius tinklus (vandentiekio, nuotekų ir elektros) Lietuvos Respublikos teritorijoje Užsakovo nurodytame objekte lauko sąlygomis. </w:t>
            </w:r>
            <w:r w:rsidR="005828F1" w:rsidRPr="00993C87">
              <w:rPr>
                <w:rFonts w:asciiTheme="majorBidi" w:hAnsiTheme="majorBidi" w:cstheme="majorBidi"/>
                <w:bCs/>
                <w:sz w:val="24"/>
                <w:szCs w:val="24"/>
              </w:rPr>
              <w:br/>
            </w:r>
            <w:r w:rsidRPr="00993C87">
              <w:rPr>
                <w:rFonts w:asciiTheme="majorBidi" w:hAnsiTheme="majorBidi" w:cstheme="majorBidi"/>
                <w:sz w:val="24"/>
                <w:szCs w:val="24"/>
              </w:rPr>
              <w:t>3. Įranga turi būti nauja, nenaudota, neremontuota, nerestauruota.</w:t>
            </w:r>
            <w:r w:rsidR="005828F1" w:rsidRPr="00993C87">
              <w:rPr>
                <w:rFonts w:asciiTheme="majorBidi" w:hAnsiTheme="majorBidi" w:cstheme="majorBidi"/>
                <w:bCs/>
                <w:sz w:val="24"/>
                <w:szCs w:val="24"/>
              </w:rPr>
              <w:br/>
            </w:r>
            <w:r w:rsidRPr="00993C87">
              <w:rPr>
                <w:rFonts w:asciiTheme="majorBidi" w:hAnsiTheme="majorBidi" w:cstheme="majorBidi"/>
                <w:sz w:val="24"/>
                <w:szCs w:val="24"/>
              </w:rPr>
              <w:t>4. Visų techninės specifikacijos rodiklių reikšmės negali būti dirbtinai (ne pagal gamyklinius parametrus) pakeistos.</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5. </w:t>
            </w:r>
            <w:r w:rsidR="005828F1" w:rsidRPr="00976E11">
              <w:rPr>
                <w:rFonts w:asciiTheme="majorBidi" w:hAnsiTheme="majorBidi" w:cstheme="majorBidi"/>
                <w:sz w:val="24"/>
                <w:szCs w:val="24"/>
              </w:rPr>
              <w:t xml:space="preserve">Fontano montavimas turi būti atliekamas pagal gamintojo montavimo instrukcijas, pateikiamas montavimo schemose (projektiniuose sprendiniuose) ir galiojančių normatyvinių dokumentų reikalavimus. Įrengiant dinaminį grindinio fontaną vadovautis Lietuvos Respublikos statybos įstatymu ir kitais LR galiojančiais statybos techniniais reglamentais (STR) bei saugos taisyklėmis. </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6. </w:t>
            </w:r>
            <w:r w:rsidR="005828F1" w:rsidRPr="00976E11">
              <w:rPr>
                <w:rFonts w:asciiTheme="majorBidi" w:hAnsiTheme="majorBidi" w:cstheme="majorBidi"/>
                <w:sz w:val="24"/>
                <w:szCs w:val="24"/>
              </w:rPr>
              <w:t xml:space="preserve">Fontano požeminė technologinė kamera ir grindinio konstrukcijos montuojamos ant paruošto ir sutankinto pagrindo, užtikrinant jų stabilumą ir sandarumą tiek esant tuščiai, tiek pilnai sistemai. Po montavimo turi būti patikrintas sistemos sandarumas, atlikti hidrauliniai bandymai bei patikrinta montavimo kokybė. Aplinkos sutvarkymo ir dangų atstatymo darbai atliekami pagal suderintą projektą. </w:t>
            </w:r>
            <w:r w:rsidR="005828F1" w:rsidRPr="00993C87">
              <w:rPr>
                <w:rFonts w:asciiTheme="majorBidi" w:hAnsiTheme="majorBidi" w:cstheme="majorBidi"/>
                <w:bCs/>
                <w:sz w:val="24"/>
                <w:szCs w:val="24"/>
              </w:rPr>
              <w:br/>
            </w:r>
            <w:r w:rsidRPr="00993C87">
              <w:rPr>
                <w:rFonts w:asciiTheme="majorBidi" w:hAnsiTheme="majorBidi" w:cstheme="majorBidi"/>
                <w:sz w:val="24"/>
                <w:szCs w:val="24"/>
              </w:rPr>
              <w:t>7. Visa Įranga turi būti pritaikyta naudoti Europos Sąjungos šalyse ir sertifikuota CE (atitikties ženklinimas gaminiams, kuriais prekiaujama Europos ekonominėje erdvėje) (arba lygiavertė).</w:t>
            </w:r>
            <w:r w:rsidR="00A37ADB" w:rsidRPr="00993C87">
              <w:rPr>
                <w:rFonts w:asciiTheme="majorBidi" w:hAnsiTheme="majorBidi" w:cstheme="majorBidi"/>
                <w:b/>
                <w:sz w:val="24"/>
                <w:szCs w:val="24"/>
              </w:rPr>
              <w:t xml:space="preserve"> </w:t>
            </w:r>
            <w:r w:rsidR="00A37ADB" w:rsidRPr="00993C87">
              <w:rPr>
                <w:rFonts w:asciiTheme="majorBidi" w:hAnsiTheme="majorBidi" w:cstheme="majorBidi"/>
                <w:bCs/>
                <w:sz w:val="24"/>
                <w:szCs w:val="24"/>
              </w:rPr>
              <w:t>Po statybos darbų užbaigimo rangovas privalo pateikti gamintojo techninius pasus ir atitikties deklaracijas (sertifikatus).</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8. </w:t>
            </w:r>
            <w:r w:rsidR="005828F1" w:rsidRPr="00976E11">
              <w:rPr>
                <w:rFonts w:asciiTheme="majorBidi" w:hAnsiTheme="majorBidi" w:cstheme="majorBidi"/>
                <w:sz w:val="24"/>
                <w:szCs w:val="24"/>
              </w:rPr>
              <w:t xml:space="preserve">Fontano technologinių mazgų, vamzdynų ir požeminių kamerų konstrukcija turi užtikrinti visišką sandarumą, būti atspari korozijai, projektinėms apkrovoms, grunto ir požeminio vandens poveikiui. </w:t>
            </w:r>
            <w:r w:rsidR="005828F1" w:rsidRPr="00993C87">
              <w:rPr>
                <w:rFonts w:asciiTheme="majorBidi" w:hAnsiTheme="majorBidi" w:cstheme="majorBidi"/>
                <w:sz w:val="24"/>
                <w:szCs w:val="24"/>
              </w:rPr>
              <w:br/>
              <w:t xml:space="preserve">9. Visi grindinio elementai (fontano purkštukų moduliai, dangteliai), montuojami pėsčiųjų zonoje, turi būti pritaikyti numatytoms apkrovoms, nesukelti pavojaus pėstiesiems, būti neslidūs ir lygūs su esama aikštės danga. </w:t>
            </w:r>
            <w:r w:rsidR="005828F1" w:rsidRPr="00993C87">
              <w:rPr>
                <w:rFonts w:asciiTheme="majorBidi" w:hAnsiTheme="majorBidi" w:cstheme="majorBidi"/>
                <w:sz w:val="24"/>
                <w:szCs w:val="24"/>
              </w:rPr>
              <w:br/>
              <w:t>10.</w:t>
            </w:r>
            <w:r w:rsidR="00993C87" w:rsidRPr="00993C87">
              <w:rPr>
                <w:rFonts w:asciiTheme="majorBidi" w:hAnsiTheme="majorBidi" w:cstheme="majorBidi"/>
                <w:sz w:val="24"/>
                <w:szCs w:val="24"/>
              </w:rPr>
              <w:t xml:space="preserve"> </w:t>
            </w:r>
            <w:r w:rsidR="005828F1" w:rsidRPr="00993C87">
              <w:rPr>
                <w:rFonts w:asciiTheme="majorBidi" w:hAnsiTheme="majorBidi" w:cstheme="majorBidi"/>
                <w:sz w:val="24"/>
                <w:szCs w:val="24"/>
              </w:rPr>
              <w:t>Fontano valdymo sistema (automatika) turi būti sumontuota specialioje vėdinamoje ir apsaugotoje technologinėje patalpoje arba lauko spintoje (apsaugos klasė ne žemesnė kaip IP65), užtikrinant saugų fontano programavimą, dinaminių srovių valdymą bei apšvietimo sinchronizavimą.</w:t>
            </w:r>
            <w:r w:rsidR="00993C87" w:rsidRPr="00993C87">
              <w:rPr>
                <w:rFonts w:asciiTheme="majorBidi" w:hAnsiTheme="majorBidi" w:cstheme="majorBidi"/>
                <w:sz w:val="24"/>
                <w:szCs w:val="24"/>
              </w:rPr>
              <w:br/>
            </w:r>
            <w:r w:rsidR="005828F1" w:rsidRPr="00993C87">
              <w:rPr>
                <w:rFonts w:asciiTheme="majorBidi" w:hAnsiTheme="majorBidi" w:cstheme="majorBidi"/>
                <w:sz w:val="24"/>
                <w:szCs w:val="24"/>
              </w:rPr>
              <w:t>11.Vandens filtravimo ir dezinfekavimo sistema turi užtikrinti higienos normų reikalavimus atitinkančią vandens kokybę (numatomas mechaninis filtravimas ir automatinis cheminių medžiagų dozavimas bei UV sterilizacija).</w:t>
            </w:r>
            <w:r w:rsidR="00993C87" w:rsidRPr="00993C87">
              <w:rPr>
                <w:rFonts w:asciiTheme="majorBidi" w:hAnsiTheme="majorBidi" w:cstheme="majorBidi"/>
                <w:sz w:val="24"/>
                <w:szCs w:val="24"/>
              </w:rPr>
              <w:br/>
            </w:r>
            <w:r w:rsidR="005828F1" w:rsidRPr="00993C87">
              <w:rPr>
                <w:rFonts w:asciiTheme="majorBidi" w:hAnsiTheme="majorBidi" w:cstheme="majorBidi"/>
                <w:sz w:val="24"/>
                <w:szCs w:val="24"/>
              </w:rPr>
              <w:t xml:space="preserve">12.Vandens papildymas numatomas iš vandentiekio sistemos su automatinio lygio palaikymo ir apsaugos nuo sausos eigos sistemomis. </w:t>
            </w:r>
            <w:r w:rsidR="00AF44F5" w:rsidRPr="00AF44F5">
              <w:rPr>
                <w:rFonts w:asciiTheme="majorBidi" w:hAnsiTheme="majorBidi" w:cstheme="majorBidi"/>
                <w:sz w:val="24"/>
                <w:szCs w:val="24"/>
              </w:rPr>
              <w:t>Turi būti įrengiamas vandens skaitiklis su nuotėkio aptikimo funkcija.</w:t>
            </w:r>
            <w:r w:rsidR="00993C87" w:rsidRPr="00AF44F5">
              <w:rPr>
                <w:rFonts w:asciiTheme="majorBidi" w:hAnsiTheme="majorBidi" w:cstheme="majorBidi"/>
                <w:sz w:val="24"/>
                <w:szCs w:val="24"/>
              </w:rPr>
              <w:br/>
            </w:r>
            <w:r w:rsidR="005828F1" w:rsidRPr="00993C87">
              <w:rPr>
                <w:rFonts w:asciiTheme="majorBidi" w:hAnsiTheme="majorBidi" w:cstheme="majorBidi"/>
                <w:sz w:val="24"/>
                <w:szCs w:val="24"/>
              </w:rPr>
              <w:t xml:space="preserve">13.Fontanas </w:t>
            </w:r>
            <w:r w:rsidR="0031684D">
              <w:rPr>
                <w:rFonts w:asciiTheme="majorBidi" w:hAnsiTheme="majorBidi" w:cstheme="majorBidi"/>
                <w:sz w:val="24"/>
                <w:szCs w:val="24"/>
              </w:rPr>
              <w:t xml:space="preserve">turi būti </w:t>
            </w:r>
            <w:r w:rsidR="005828F1" w:rsidRPr="00993C87">
              <w:rPr>
                <w:rFonts w:asciiTheme="majorBidi" w:hAnsiTheme="majorBidi" w:cstheme="majorBidi"/>
                <w:sz w:val="24"/>
                <w:szCs w:val="24"/>
              </w:rPr>
              <w:t xml:space="preserve">tiekiamas su visais būtinais priedais pilnam įrengimui, funkcionavimui ir prijungimui: siurbliais, purkštukais, LED apšvietimo elementais (RGB), valdymo kontroleriais, uždaromąja bei reguliuojamąja armatūra, kabeliais, jungtimis ir kitomis detalėmis. </w:t>
            </w:r>
            <w:r w:rsidR="003D407D">
              <w:rPr>
                <w:rFonts w:asciiTheme="majorBidi" w:hAnsiTheme="majorBidi" w:cstheme="majorBidi"/>
                <w:sz w:val="24"/>
                <w:szCs w:val="24"/>
              </w:rPr>
              <w:br/>
              <w:t xml:space="preserve">14. </w:t>
            </w:r>
            <w:r w:rsidR="003D407D" w:rsidRPr="003D407D">
              <w:rPr>
                <w:rFonts w:asciiTheme="majorBidi" w:hAnsiTheme="majorBidi" w:cstheme="majorBidi"/>
                <w:b/>
                <w:bCs/>
                <w:sz w:val="24"/>
                <w:szCs w:val="24"/>
              </w:rPr>
              <w:t>Fontano sistemą turi sudaryti</w:t>
            </w:r>
            <w:r w:rsidR="003D407D">
              <w:rPr>
                <w:rFonts w:asciiTheme="majorBidi" w:hAnsiTheme="majorBidi" w:cstheme="majorBidi"/>
                <w:sz w:val="24"/>
                <w:szCs w:val="24"/>
              </w:rPr>
              <w:t xml:space="preserve">: </w:t>
            </w:r>
            <w:r w:rsidR="003D407D" w:rsidRPr="003D407D">
              <w:rPr>
                <w:rFonts w:asciiTheme="majorBidi" w:hAnsiTheme="majorBidi" w:cstheme="majorBidi"/>
                <w:sz w:val="24"/>
                <w:szCs w:val="24"/>
              </w:rPr>
              <w:t xml:space="preserve">dviem taisyklingais apskritimais ir centriniu purkštuku, 9 m. skersmens aikštės ploto grindinyje išdėstyti purkštukų </w:t>
            </w:r>
            <w:r w:rsidR="003D407D" w:rsidRPr="003D407D">
              <w:rPr>
                <w:rFonts w:asciiTheme="majorBidi" w:hAnsiTheme="majorBidi" w:cstheme="majorBidi"/>
                <w:sz w:val="24"/>
                <w:szCs w:val="24"/>
              </w:rPr>
              <w:lastRenderedPageBreak/>
              <w:t xml:space="preserve">moduliai su integruotu LED RGB (spalvas keičiančiu) šviestuvu </w:t>
            </w:r>
            <w:r w:rsidR="003D407D">
              <w:rPr>
                <w:rFonts w:asciiTheme="majorBidi" w:hAnsiTheme="majorBidi" w:cstheme="majorBidi"/>
                <w:sz w:val="24"/>
                <w:szCs w:val="24"/>
              </w:rPr>
              <w:t xml:space="preserve">(iš </w:t>
            </w:r>
            <w:r w:rsidR="003D407D" w:rsidRPr="003D407D">
              <w:rPr>
                <w:rFonts w:asciiTheme="majorBidi" w:hAnsiTheme="majorBidi" w:cstheme="majorBidi"/>
                <w:sz w:val="24"/>
                <w:szCs w:val="24"/>
              </w:rPr>
              <w:t>viso – 18 vnt.</w:t>
            </w:r>
            <w:r w:rsidR="003D407D">
              <w:rPr>
                <w:rFonts w:asciiTheme="majorBidi" w:hAnsiTheme="majorBidi" w:cstheme="majorBidi"/>
                <w:sz w:val="24"/>
                <w:szCs w:val="24"/>
              </w:rPr>
              <w:t xml:space="preserve"> purkštukų).</w:t>
            </w:r>
            <w:r w:rsidR="003D407D" w:rsidRPr="003D407D">
              <w:rPr>
                <w:rFonts w:asciiTheme="majorBidi" w:hAnsiTheme="majorBidi" w:cstheme="majorBidi"/>
                <w:sz w:val="24"/>
                <w:szCs w:val="24"/>
              </w:rPr>
              <w:t xml:space="preserve"> Fontano purkštukų moduliai </w:t>
            </w:r>
            <w:r w:rsidR="003D407D">
              <w:rPr>
                <w:rFonts w:asciiTheme="majorBidi" w:hAnsiTheme="majorBidi" w:cstheme="majorBidi"/>
                <w:sz w:val="24"/>
                <w:szCs w:val="24"/>
              </w:rPr>
              <w:t xml:space="preserve">turi būti išdėstyti taip: </w:t>
            </w:r>
            <w:r w:rsidR="003D407D" w:rsidRPr="003D407D">
              <w:rPr>
                <w:rFonts w:asciiTheme="majorBidi" w:hAnsiTheme="majorBidi" w:cstheme="majorBidi"/>
                <w:sz w:val="24"/>
                <w:szCs w:val="24"/>
              </w:rPr>
              <w:t xml:space="preserve">1 grupė – 4 vnt. </w:t>
            </w:r>
            <w:r w:rsidR="003D407D">
              <w:rPr>
                <w:rFonts w:asciiTheme="majorBidi" w:hAnsiTheme="majorBidi" w:cstheme="majorBidi"/>
                <w:sz w:val="24"/>
                <w:szCs w:val="24"/>
              </w:rPr>
              <w:t xml:space="preserve">- </w:t>
            </w:r>
            <w:r w:rsidR="003D407D" w:rsidRPr="003D407D">
              <w:rPr>
                <w:rFonts w:asciiTheme="majorBidi" w:hAnsiTheme="majorBidi" w:cstheme="majorBidi"/>
                <w:sz w:val="24"/>
                <w:szCs w:val="24"/>
              </w:rPr>
              <w:t xml:space="preserve">tai centrinis žiedas, vandens srovė vertikali, </w:t>
            </w:r>
            <w:proofErr w:type="spellStart"/>
            <w:r w:rsidR="003D407D" w:rsidRPr="003D407D">
              <w:rPr>
                <w:rFonts w:asciiTheme="majorBidi" w:hAnsiTheme="majorBidi" w:cstheme="majorBidi"/>
                <w:sz w:val="24"/>
                <w:szCs w:val="24"/>
              </w:rPr>
              <w:t>max</w:t>
            </w:r>
            <w:proofErr w:type="spellEnd"/>
            <w:r w:rsidR="003D407D" w:rsidRPr="003D407D">
              <w:rPr>
                <w:rFonts w:asciiTheme="majorBidi" w:hAnsiTheme="majorBidi" w:cstheme="majorBidi"/>
                <w:sz w:val="24"/>
                <w:szCs w:val="24"/>
              </w:rPr>
              <w:t>. 3 m kintamo aukščio</w:t>
            </w:r>
            <w:r w:rsidR="003D407D">
              <w:rPr>
                <w:rFonts w:asciiTheme="majorBidi" w:hAnsiTheme="majorBidi" w:cstheme="majorBidi"/>
                <w:sz w:val="24"/>
                <w:szCs w:val="24"/>
              </w:rPr>
              <w:t>;</w:t>
            </w:r>
            <w:r w:rsidR="003D407D" w:rsidRPr="003D407D">
              <w:rPr>
                <w:rFonts w:asciiTheme="majorBidi" w:hAnsiTheme="majorBidi" w:cstheme="majorBidi"/>
                <w:sz w:val="24"/>
                <w:szCs w:val="24"/>
              </w:rPr>
              <w:t xml:space="preserve"> 2 grupė – 6 vnt. purkštukų, tai vidurinis purkštukų žiedas, vandens srovė skaidri vertikalios formos (purkštuka</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reguliuojam</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šarnyr</w:t>
            </w:r>
            <w:r w:rsidR="003D407D">
              <w:rPr>
                <w:rFonts w:asciiTheme="majorBidi" w:hAnsiTheme="majorBidi" w:cstheme="majorBidi"/>
                <w:sz w:val="24"/>
                <w:szCs w:val="24"/>
              </w:rPr>
              <w:t>ais</w:t>
            </w:r>
            <w:r w:rsidR="003D407D" w:rsidRPr="003D407D">
              <w:rPr>
                <w:rFonts w:asciiTheme="majorBidi" w:hAnsiTheme="majorBidi" w:cstheme="majorBidi"/>
                <w:sz w:val="24"/>
                <w:szCs w:val="24"/>
              </w:rPr>
              <w:t>, todėl vandens srovė</w:t>
            </w:r>
            <w:r w:rsidR="003D407D">
              <w:rPr>
                <w:rFonts w:asciiTheme="majorBidi" w:hAnsiTheme="majorBidi" w:cstheme="majorBidi"/>
                <w:sz w:val="24"/>
                <w:szCs w:val="24"/>
              </w:rPr>
              <w:t>s</w:t>
            </w:r>
            <w:r w:rsidR="003D407D" w:rsidRPr="003D407D">
              <w:rPr>
                <w:rFonts w:asciiTheme="majorBidi" w:hAnsiTheme="majorBidi" w:cstheme="majorBidi"/>
                <w:sz w:val="24"/>
                <w:szCs w:val="24"/>
              </w:rPr>
              <w:t xml:space="preserve"> gali būti nukreipt</w:t>
            </w:r>
            <w:r w:rsidR="003D407D">
              <w:rPr>
                <w:rFonts w:asciiTheme="majorBidi" w:hAnsiTheme="majorBidi" w:cstheme="majorBidi"/>
                <w:sz w:val="24"/>
                <w:szCs w:val="24"/>
              </w:rPr>
              <w:t>os</w:t>
            </w:r>
            <w:r w:rsidR="003D407D" w:rsidRPr="003D407D">
              <w:rPr>
                <w:rFonts w:asciiTheme="majorBidi" w:hAnsiTheme="majorBidi" w:cstheme="majorBidi"/>
                <w:sz w:val="24"/>
                <w:szCs w:val="24"/>
              </w:rPr>
              <w:t xml:space="preserve"> į fontano centrą) </w:t>
            </w:r>
            <w:proofErr w:type="spellStart"/>
            <w:r w:rsidR="003D407D" w:rsidRPr="003D407D">
              <w:rPr>
                <w:rFonts w:asciiTheme="majorBidi" w:hAnsiTheme="majorBidi" w:cstheme="majorBidi"/>
                <w:sz w:val="24"/>
                <w:szCs w:val="24"/>
              </w:rPr>
              <w:t>max</w:t>
            </w:r>
            <w:proofErr w:type="spellEnd"/>
            <w:r w:rsidR="003D407D" w:rsidRPr="003D407D">
              <w:rPr>
                <w:rFonts w:asciiTheme="majorBidi" w:hAnsiTheme="majorBidi" w:cstheme="majorBidi"/>
                <w:sz w:val="24"/>
                <w:szCs w:val="24"/>
              </w:rPr>
              <w:t>. 3 m. kintamo aukščio</w:t>
            </w:r>
            <w:r w:rsidR="003D407D">
              <w:rPr>
                <w:rFonts w:asciiTheme="majorBidi" w:hAnsiTheme="majorBidi" w:cstheme="majorBidi"/>
                <w:sz w:val="24"/>
                <w:szCs w:val="24"/>
              </w:rPr>
              <w:t>;</w:t>
            </w:r>
            <w:r w:rsidR="003D407D" w:rsidRPr="003D407D">
              <w:rPr>
                <w:rFonts w:asciiTheme="majorBidi" w:hAnsiTheme="majorBidi" w:cstheme="majorBidi"/>
                <w:sz w:val="24"/>
                <w:szCs w:val="24"/>
              </w:rPr>
              <w:t xml:space="preserve"> 3 grupė – 8 vnt. purkštukų, tai išorinis purkštukų žiedas, vandens srovė skaidri, vertikal</w:t>
            </w:r>
            <w:r w:rsidR="003D407D">
              <w:rPr>
                <w:rFonts w:asciiTheme="majorBidi" w:hAnsiTheme="majorBidi" w:cstheme="majorBidi"/>
                <w:sz w:val="24"/>
                <w:szCs w:val="24"/>
              </w:rPr>
              <w:t>ū</w:t>
            </w:r>
            <w:r w:rsidR="003D407D" w:rsidRPr="003D407D">
              <w:rPr>
                <w:rFonts w:asciiTheme="majorBidi" w:hAnsiTheme="majorBidi" w:cstheme="majorBidi"/>
                <w:sz w:val="24"/>
                <w:szCs w:val="24"/>
              </w:rPr>
              <w:t>s purkštuka</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reguliuojam</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šarnyr</w:t>
            </w:r>
            <w:r w:rsidR="003D407D">
              <w:rPr>
                <w:rFonts w:asciiTheme="majorBidi" w:hAnsiTheme="majorBidi" w:cstheme="majorBidi"/>
                <w:sz w:val="24"/>
                <w:szCs w:val="24"/>
              </w:rPr>
              <w:t>ais</w:t>
            </w:r>
            <w:r w:rsidR="003D407D" w:rsidRPr="003D407D">
              <w:rPr>
                <w:rFonts w:asciiTheme="majorBidi" w:hAnsiTheme="majorBidi" w:cstheme="majorBidi"/>
                <w:sz w:val="24"/>
                <w:szCs w:val="24"/>
              </w:rPr>
              <w:t>, todėl vandens srovė</w:t>
            </w:r>
            <w:r w:rsidR="003D407D">
              <w:rPr>
                <w:rFonts w:asciiTheme="majorBidi" w:hAnsiTheme="majorBidi" w:cstheme="majorBidi"/>
                <w:sz w:val="24"/>
                <w:szCs w:val="24"/>
              </w:rPr>
              <w:t>s</w:t>
            </w:r>
            <w:r w:rsidR="003D407D" w:rsidRPr="003D407D">
              <w:rPr>
                <w:rFonts w:asciiTheme="majorBidi" w:hAnsiTheme="majorBidi" w:cstheme="majorBidi"/>
                <w:sz w:val="24"/>
                <w:szCs w:val="24"/>
              </w:rPr>
              <w:t xml:space="preserve"> gali būti nukreipt</w:t>
            </w:r>
            <w:r w:rsidR="003D407D">
              <w:rPr>
                <w:rFonts w:asciiTheme="majorBidi" w:hAnsiTheme="majorBidi" w:cstheme="majorBidi"/>
                <w:sz w:val="24"/>
                <w:szCs w:val="24"/>
              </w:rPr>
              <w:t>os</w:t>
            </w:r>
            <w:r w:rsidR="003D407D" w:rsidRPr="003D407D">
              <w:rPr>
                <w:rFonts w:asciiTheme="majorBidi" w:hAnsiTheme="majorBidi" w:cstheme="majorBidi"/>
                <w:sz w:val="24"/>
                <w:szCs w:val="24"/>
              </w:rPr>
              <w:t xml:space="preserve"> į fontano centrą) </w:t>
            </w:r>
            <w:proofErr w:type="spellStart"/>
            <w:r w:rsidR="003D407D" w:rsidRPr="003D407D">
              <w:rPr>
                <w:rFonts w:asciiTheme="majorBidi" w:hAnsiTheme="majorBidi" w:cstheme="majorBidi"/>
                <w:sz w:val="24"/>
                <w:szCs w:val="24"/>
              </w:rPr>
              <w:t>max</w:t>
            </w:r>
            <w:proofErr w:type="spellEnd"/>
            <w:r w:rsidR="003D407D" w:rsidRPr="003D407D">
              <w:rPr>
                <w:rFonts w:asciiTheme="majorBidi" w:hAnsiTheme="majorBidi" w:cstheme="majorBidi"/>
                <w:sz w:val="24"/>
                <w:szCs w:val="24"/>
              </w:rPr>
              <w:t>. 3 m. kintamo aukščio</w:t>
            </w:r>
            <w:r w:rsidR="00A3320B">
              <w:rPr>
                <w:rFonts w:asciiTheme="majorBidi" w:hAnsiTheme="majorBidi" w:cstheme="majorBidi"/>
                <w:sz w:val="24"/>
                <w:szCs w:val="24"/>
              </w:rPr>
              <w:t>.</w:t>
            </w:r>
            <w:r w:rsidR="003D407D" w:rsidRPr="003D407D">
              <w:rPr>
                <w:rFonts w:asciiTheme="majorBidi" w:hAnsiTheme="majorBidi" w:cstheme="majorBidi"/>
                <w:sz w:val="24"/>
                <w:szCs w:val="24"/>
              </w:rPr>
              <w:t xml:space="preserve"> </w:t>
            </w:r>
            <w:r w:rsidR="003D407D">
              <w:rPr>
                <w:rFonts w:asciiTheme="majorBidi" w:hAnsiTheme="majorBidi" w:cstheme="majorBidi"/>
                <w:sz w:val="24"/>
                <w:szCs w:val="24"/>
              </w:rPr>
              <w:br/>
            </w:r>
            <w:r w:rsidR="003D407D" w:rsidRPr="003D407D">
              <w:rPr>
                <w:rFonts w:asciiTheme="majorBidi" w:hAnsiTheme="majorBidi" w:cstheme="majorBidi"/>
                <w:sz w:val="24"/>
                <w:szCs w:val="24"/>
              </w:rPr>
              <w:t xml:space="preserve">Fontanas </w:t>
            </w:r>
            <w:r w:rsidR="003D407D">
              <w:rPr>
                <w:rFonts w:asciiTheme="majorBidi" w:hAnsiTheme="majorBidi" w:cstheme="majorBidi"/>
                <w:sz w:val="24"/>
                <w:szCs w:val="24"/>
              </w:rPr>
              <w:t xml:space="preserve">turi </w:t>
            </w:r>
            <w:r w:rsidR="003D407D" w:rsidRPr="003D407D">
              <w:rPr>
                <w:rFonts w:asciiTheme="majorBidi" w:hAnsiTheme="majorBidi" w:cstheme="majorBidi"/>
                <w:sz w:val="24"/>
                <w:szCs w:val="24"/>
              </w:rPr>
              <w:t>formuo</w:t>
            </w:r>
            <w:r w:rsidR="003D407D">
              <w:rPr>
                <w:rFonts w:asciiTheme="majorBidi" w:hAnsiTheme="majorBidi" w:cstheme="majorBidi"/>
                <w:sz w:val="24"/>
                <w:szCs w:val="24"/>
              </w:rPr>
              <w:t>ti</w:t>
            </w:r>
            <w:r w:rsidR="003D407D" w:rsidRPr="003D407D">
              <w:rPr>
                <w:rFonts w:asciiTheme="majorBidi" w:hAnsiTheme="majorBidi" w:cstheme="majorBidi"/>
                <w:sz w:val="24"/>
                <w:szCs w:val="24"/>
              </w:rPr>
              <w:t xml:space="preserve"> vertikalias vandens sroves, kurių aukštis H-0-3 m, vandens srovės skaidrios, neputojančios, </w:t>
            </w:r>
            <w:proofErr w:type="spellStart"/>
            <w:r w:rsidR="003D407D" w:rsidRPr="003D407D">
              <w:rPr>
                <w:rFonts w:asciiTheme="majorBidi" w:hAnsiTheme="majorBidi" w:cstheme="majorBidi"/>
                <w:sz w:val="24"/>
                <w:szCs w:val="24"/>
              </w:rPr>
              <w:t>neaeracinio</w:t>
            </w:r>
            <w:proofErr w:type="spellEnd"/>
            <w:r w:rsidR="003D407D" w:rsidRPr="003D407D">
              <w:rPr>
                <w:rFonts w:asciiTheme="majorBidi" w:hAnsiTheme="majorBidi" w:cstheme="majorBidi"/>
                <w:sz w:val="24"/>
                <w:szCs w:val="24"/>
              </w:rPr>
              <w:t xml:space="preserve"> tipo (vanduo su oru nesimaišo). Vandens srovių aukštis kintamas. Kiekvienas purkštukų modulis ir jo apšvietimas </w:t>
            </w:r>
            <w:r w:rsidR="00BB2B85">
              <w:rPr>
                <w:rFonts w:asciiTheme="majorBidi" w:hAnsiTheme="majorBidi" w:cstheme="majorBidi"/>
                <w:sz w:val="24"/>
                <w:szCs w:val="24"/>
              </w:rPr>
              <w:t>turi galėti</w:t>
            </w:r>
            <w:r w:rsidR="003D407D" w:rsidRPr="003D407D">
              <w:rPr>
                <w:rFonts w:asciiTheme="majorBidi" w:hAnsiTheme="majorBidi" w:cstheme="majorBidi"/>
                <w:sz w:val="24"/>
                <w:szCs w:val="24"/>
              </w:rPr>
              <w:t xml:space="preserve"> veikti individualiai nuo kitų, kartu sinchroniškai </w:t>
            </w:r>
            <w:r w:rsidR="00C816F7">
              <w:rPr>
                <w:rFonts w:asciiTheme="majorBidi" w:hAnsiTheme="majorBidi" w:cstheme="majorBidi"/>
                <w:sz w:val="24"/>
                <w:szCs w:val="24"/>
              </w:rPr>
              <w:t xml:space="preserve">su kitais </w:t>
            </w:r>
            <w:r w:rsidR="003D407D" w:rsidRPr="003D407D">
              <w:rPr>
                <w:rFonts w:asciiTheme="majorBidi" w:hAnsiTheme="majorBidi" w:cstheme="majorBidi"/>
                <w:sz w:val="24"/>
                <w:szCs w:val="24"/>
              </w:rPr>
              <w:t>bei atskiromis grupėmis</w:t>
            </w:r>
            <w:r w:rsidR="00C816F7">
              <w:rPr>
                <w:rFonts w:asciiTheme="majorBidi" w:hAnsiTheme="majorBidi" w:cstheme="majorBidi"/>
                <w:sz w:val="24"/>
                <w:szCs w:val="24"/>
              </w:rPr>
              <w:t>.</w:t>
            </w:r>
            <w:r w:rsidR="00BB2B85">
              <w:rPr>
                <w:rFonts w:asciiTheme="majorBidi" w:hAnsiTheme="majorBidi" w:cstheme="majorBidi"/>
                <w:sz w:val="24"/>
                <w:szCs w:val="24"/>
              </w:rPr>
              <w:br/>
            </w:r>
            <w:r w:rsidR="00BB2B85" w:rsidRPr="00BB2B85">
              <w:rPr>
                <w:rFonts w:asciiTheme="majorBidi" w:hAnsiTheme="majorBidi" w:cstheme="majorBidi"/>
                <w:sz w:val="24"/>
                <w:szCs w:val="24"/>
              </w:rPr>
              <w:t>Kiekvieną purkštukų kapsulę aptarnau</w:t>
            </w:r>
            <w:r w:rsidR="00BB2B85">
              <w:rPr>
                <w:rFonts w:asciiTheme="majorBidi" w:hAnsiTheme="majorBidi" w:cstheme="majorBidi"/>
                <w:sz w:val="24"/>
                <w:szCs w:val="24"/>
              </w:rPr>
              <w:t>ti turi</w:t>
            </w:r>
            <w:r w:rsidR="00BB2B85" w:rsidRPr="00BB2B85">
              <w:rPr>
                <w:rFonts w:asciiTheme="majorBidi" w:hAnsiTheme="majorBidi" w:cstheme="majorBidi"/>
                <w:sz w:val="24"/>
                <w:szCs w:val="24"/>
              </w:rPr>
              <w:t xml:space="preserve"> atskiras nardinamo tipo siurblys su integruotu dažnio keitikliu, siurbliai </w:t>
            </w:r>
            <w:r w:rsidR="00A00236">
              <w:rPr>
                <w:rFonts w:asciiTheme="majorBidi" w:hAnsiTheme="majorBidi" w:cstheme="majorBidi"/>
                <w:sz w:val="24"/>
                <w:szCs w:val="24"/>
              </w:rPr>
              <w:t xml:space="preserve">turi būti </w:t>
            </w:r>
            <w:r w:rsidR="00BB2B85" w:rsidRPr="00BB2B85">
              <w:rPr>
                <w:rFonts w:asciiTheme="majorBidi" w:hAnsiTheme="majorBidi" w:cstheme="majorBidi"/>
                <w:sz w:val="24"/>
                <w:szCs w:val="24"/>
              </w:rPr>
              <w:t>sumontuoti modulyje (</w:t>
            </w:r>
            <w:r w:rsidR="00BB2B85">
              <w:rPr>
                <w:rFonts w:asciiTheme="majorBidi" w:hAnsiTheme="majorBidi" w:cstheme="majorBidi"/>
                <w:sz w:val="24"/>
                <w:szCs w:val="24"/>
              </w:rPr>
              <w:t xml:space="preserve">iš </w:t>
            </w:r>
            <w:r w:rsidR="00BB2B85" w:rsidRPr="00BB2B85">
              <w:rPr>
                <w:rFonts w:asciiTheme="majorBidi" w:hAnsiTheme="majorBidi" w:cstheme="majorBidi"/>
                <w:sz w:val="24"/>
                <w:szCs w:val="24"/>
              </w:rPr>
              <w:t>viso 18 vnt.). Fontano srovių darbo režimas (srovių</w:t>
            </w:r>
            <w:r w:rsidR="00BB2B85">
              <w:rPr>
                <w:rFonts w:asciiTheme="majorBidi" w:hAnsiTheme="majorBidi" w:cstheme="majorBidi"/>
                <w:sz w:val="24"/>
                <w:szCs w:val="24"/>
              </w:rPr>
              <w:t xml:space="preserve"> </w:t>
            </w:r>
            <w:r w:rsidR="00BB2B85" w:rsidRPr="00BB2B85">
              <w:rPr>
                <w:rFonts w:asciiTheme="majorBidi" w:hAnsiTheme="majorBidi" w:cstheme="majorBidi"/>
                <w:sz w:val="24"/>
                <w:szCs w:val="24"/>
              </w:rPr>
              <w:t xml:space="preserve">pasikėlimas ir nusileidimas) </w:t>
            </w:r>
            <w:r w:rsidR="00BB2B85">
              <w:rPr>
                <w:rFonts w:asciiTheme="majorBidi" w:hAnsiTheme="majorBidi" w:cstheme="majorBidi"/>
                <w:sz w:val="24"/>
                <w:szCs w:val="24"/>
              </w:rPr>
              <w:t xml:space="preserve">turi būti </w:t>
            </w:r>
            <w:r w:rsidR="00BB2B85" w:rsidRPr="00BB2B85">
              <w:rPr>
                <w:rFonts w:asciiTheme="majorBidi" w:hAnsiTheme="majorBidi" w:cstheme="majorBidi"/>
                <w:sz w:val="24"/>
                <w:szCs w:val="24"/>
              </w:rPr>
              <w:t>valdomas programuojamo fontano valdymo ir apsaugos skydo ir kontrolerio</w:t>
            </w:r>
            <w:r w:rsidR="00BB2B85">
              <w:rPr>
                <w:rFonts w:asciiTheme="majorBidi" w:hAnsiTheme="majorBidi" w:cstheme="majorBidi"/>
                <w:sz w:val="24"/>
                <w:szCs w:val="24"/>
              </w:rPr>
              <w:t>.</w:t>
            </w:r>
            <w:r w:rsidR="00BB2B85" w:rsidRPr="00BB2B85">
              <w:rPr>
                <w:rFonts w:asciiTheme="majorBidi" w:hAnsiTheme="majorBidi" w:cstheme="majorBidi"/>
                <w:sz w:val="24"/>
                <w:szCs w:val="24"/>
              </w:rPr>
              <w:t xml:space="preserve"> Purkštukai</w:t>
            </w:r>
            <w:r w:rsidR="00BB2B85">
              <w:rPr>
                <w:rFonts w:asciiTheme="majorBidi" w:hAnsiTheme="majorBidi" w:cstheme="majorBidi"/>
                <w:sz w:val="24"/>
                <w:szCs w:val="24"/>
              </w:rPr>
              <w:t xml:space="preserve"> turi būti</w:t>
            </w:r>
            <w:r w:rsidR="00BB2B85" w:rsidRPr="00BB2B85">
              <w:rPr>
                <w:rFonts w:asciiTheme="majorBidi" w:hAnsiTheme="majorBidi" w:cstheme="majorBidi"/>
                <w:sz w:val="24"/>
                <w:szCs w:val="24"/>
              </w:rPr>
              <w:t xml:space="preserve"> sumontuoti taip, kad neveikiant fontanui būtų matoma tik modulio apdailinė detalė (</w:t>
            </w:r>
            <w:r w:rsidR="00BB2B85">
              <w:rPr>
                <w:rFonts w:asciiTheme="majorBidi" w:hAnsiTheme="majorBidi" w:cstheme="majorBidi"/>
                <w:sz w:val="24"/>
                <w:szCs w:val="24"/>
              </w:rPr>
              <w:t xml:space="preserve">ne didesnis nei </w:t>
            </w:r>
            <w:r w:rsidR="00BB2B85" w:rsidRPr="00BB2B85">
              <w:rPr>
                <w:rFonts w:asciiTheme="majorBidi" w:hAnsiTheme="majorBidi" w:cstheme="majorBidi"/>
                <w:sz w:val="24"/>
                <w:szCs w:val="24"/>
              </w:rPr>
              <w:t xml:space="preserve">40 x 40 cm kvadratinis dangtis) iš nerūdijančio plieno ir LED šviestuvas. </w:t>
            </w:r>
            <w:r w:rsidR="00BB2B85">
              <w:rPr>
                <w:rFonts w:asciiTheme="majorBidi" w:hAnsiTheme="majorBidi" w:cstheme="majorBidi"/>
                <w:sz w:val="24"/>
                <w:szCs w:val="24"/>
              </w:rPr>
              <w:br/>
            </w:r>
            <w:r w:rsidR="00BB2B85" w:rsidRPr="00BB2B85">
              <w:rPr>
                <w:rFonts w:asciiTheme="majorBidi" w:hAnsiTheme="majorBidi" w:cstheme="majorBidi"/>
                <w:sz w:val="24"/>
                <w:szCs w:val="24"/>
              </w:rPr>
              <w:t xml:space="preserve">Vanduo fontane </w:t>
            </w:r>
            <w:r w:rsidR="00EF6476">
              <w:rPr>
                <w:rFonts w:asciiTheme="majorBidi" w:hAnsiTheme="majorBidi" w:cstheme="majorBidi"/>
                <w:sz w:val="24"/>
                <w:szCs w:val="24"/>
              </w:rPr>
              <w:t>t</w:t>
            </w:r>
            <w:r w:rsidR="00BB2B85">
              <w:rPr>
                <w:rFonts w:asciiTheme="majorBidi" w:hAnsiTheme="majorBidi" w:cstheme="majorBidi"/>
                <w:sz w:val="24"/>
                <w:szCs w:val="24"/>
              </w:rPr>
              <w:t xml:space="preserve">uri </w:t>
            </w:r>
            <w:r w:rsidR="00BB2B85" w:rsidRPr="00BB2B85">
              <w:rPr>
                <w:rFonts w:asciiTheme="majorBidi" w:hAnsiTheme="majorBidi" w:cstheme="majorBidi"/>
                <w:sz w:val="24"/>
                <w:szCs w:val="24"/>
              </w:rPr>
              <w:t>cirkuliuo</w:t>
            </w:r>
            <w:r w:rsidR="00BB2B85">
              <w:rPr>
                <w:rFonts w:asciiTheme="majorBidi" w:hAnsiTheme="majorBidi" w:cstheme="majorBidi"/>
                <w:sz w:val="24"/>
                <w:szCs w:val="24"/>
              </w:rPr>
              <w:t>ti</w:t>
            </w:r>
            <w:r w:rsidR="00BB2B85" w:rsidRPr="00BB2B85">
              <w:rPr>
                <w:rFonts w:asciiTheme="majorBidi" w:hAnsiTheme="majorBidi" w:cstheme="majorBidi"/>
                <w:sz w:val="24"/>
                <w:szCs w:val="24"/>
              </w:rPr>
              <w:t xml:space="preserve"> uždara apytakine sistema</w:t>
            </w:r>
            <w:r w:rsidR="00BB2B85">
              <w:rPr>
                <w:rFonts w:asciiTheme="majorBidi" w:hAnsiTheme="majorBidi" w:cstheme="majorBidi"/>
                <w:sz w:val="24"/>
                <w:szCs w:val="24"/>
              </w:rPr>
              <w:t xml:space="preserve">, o </w:t>
            </w:r>
            <w:r w:rsidR="00BB2B85" w:rsidRPr="00BB2B85">
              <w:rPr>
                <w:rFonts w:asciiTheme="majorBidi" w:hAnsiTheme="majorBidi" w:cstheme="majorBidi"/>
                <w:sz w:val="24"/>
                <w:szCs w:val="24"/>
              </w:rPr>
              <w:t xml:space="preserve">vanduo iš fontano zonos surenkamas </w:t>
            </w:r>
            <w:r w:rsidR="00BB2B85">
              <w:rPr>
                <w:rFonts w:asciiTheme="majorBidi" w:hAnsiTheme="majorBidi" w:cstheme="majorBidi"/>
                <w:sz w:val="24"/>
                <w:szCs w:val="24"/>
              </w:rPr>
              <w:t xml:space="preserve">turi būti </w:t>
            </w:r>
            <w:r w:rsidR="00BB2B85" w:rsidRPr="00BB2B85">
              <w:rPr>
                <w:rFonts w:asciiTheme="majorBidi" w:hAnsiTheme="majorBidi" w:cstheme="majorBidi"/>
                <w:sz w:val="24"/>
                <w:szCs w:val="24"/>
              </w:rPr>
              <w:t>per grindinyje montuojamo modulio vandens surinkimo groteles, bei savitakiniais PVC vamzdynais nutek</w:t>
            </w:r>
            <w:r w:rsidR="00BB2B85">
              <w:rPr>
                <w:rFonts w:asciiTheme="majorBidi" w:hAnsiTheme="majorBidi" w:cstheme="majorBidi"/>
                <w:sz w:val="24"/>
                <w:szCs w:val="24"/>
              </w:rPr>
              <w:t>ėti</w:t>
            </w:r>
            <w:r w:rsidR="00BB47C0">
              <w:rPr>
                <w:rFonts w:asciiTheme="majorBidi" w:hAnsiTheme="majorBidi" w:cstheme="majorBidi"/>
                <w:sz w:val="24"/>
                <w:szCs w:val="24"/>
              </w:rPr>
              <w:t xml:space="preserve"> </w:t>
            </w:r>
            <w:r w:rsidR="00BB2B85" w:rsidRPr="00BB2B85">
              <w:rPr>
                <w:rFonts w:asciiTheme="majorBidi" w:hAnsiTheme="majorBidi" w:cstheme="majorBidi"/>
                <w:sz w:val="24"/>
                <w:szCs w:val="24"/>
              </w:rPr>
              <w:t xml:space="preserve"> į fontano balansinę talpyklą. Iš fontano balansinės talpyklos, vanduo siurbliais, slėginiu vamzdynu grąžinamas į purkštukus.</w:t>
            </w:r>
          </w:p>
          <w:p w14:paraId="0637CD0D" w14:textId="1CDBC58C" w:rsidR="00EF6476" w:rsidRDefault="00EF6476" w:rsidP="009D588B">
            <w:pPr>
              <w:autoSpaceDE w:val="0"/>
              <w:adjustRightInd w:val="0"/>
              <w:rPr>
                <w:rFonts w:asciiTheme="majorBidi" w:hAnsiTheme="majorBidi" w:cstheme="majorBidi"/>
                <w:sz w:val="24"/>
                <w:szCs w:val="24"/>
              </w:rPr>
            </w:pPr>
            <w:r>
              <w:rPr>
                <w:rFonts w:asciiTheme="majorBidi" w:hAnsiTheme="majorBidi" w:cstheme="majorBidi"/>
                <w:sz w:val="24"/>
                <w:szCs w:val="24"/>
              </w:rPr>
              <w:t xml:space="preserve">15. </w:t>
            </w:r>
            <w:r w:rsidRPr="00EF6476">
              <w:rPr>
                <w:rFonts w:asciiTheme="majorBidi" w:hAnsiTheme="majorBidi" w:cstheme="majorBidi"/>
                <w:b/>
                <w:bCs/>
                <w:sz w:val="24"/>
                <w:szCs w:val="24"/>
              </w:rPr>
              <w:t>Fontano technologija</w:t>
            </w:r>
            <w:r>
              <w:rPr>
                <w:rFonts w:asciiTheme="majorBidi" w:hAnsiTheme="majorBidi" w:cstheme="majorBidi"/>
                <w:sz w:val="24"/>
                <w:szCs w:val="24"/>
              </w:rPr>
              <w:t>:</w:t>
            </w:r>
            <w:r w:rsidRPr="00EF6476">
              <w:rPr>
                <w:rFonts w:asciiTheme="majorBidi" w:hAnsiTheme="majorBidi" w:cstheme="majorBidi"/>
                <w:sz w:val="24"/>
                <w:szCs w:val="24"/>
              </w:rPr>
              <w:t xml:space="preserve"> </w:t>
            </w:r>
            <w:r>
              <w:rPr>
                <w:rFonts w:asciiTheme="majorBidi" w:hAnsiTheme="majorBidi" w:cstheme="majorBidi"/>
                <w:sz w:val="24"/>
                <w:szCs w:val="24"/>
              </w:rPr>
              <w:t>f</w:t>
            </w:r>
            <w:r w:rsidRPr="00EF6476">
              <w:rPr>
                <w:rFonts w:asciiTheme="majorBidi" w:hAnsiTheme="majorBidi" w:cstheme="majorBidi"/>
                <w:sz w:val="24"/>
                <w:szCs w:val="24"/>
              </w:rPr>
              <w:t>ontano mechaniniam vandens valymui, smulkių teršalų (&gt; 0,4 mm2) surinkimui,</w:t>
            </w:r>
            <w:r>
              <w:rPr>
                <w:rFonts w:asciiTheme="majorBidi" w:hAnsiTheme="majorBidi" w:cstheme="majorBidi"/>
                <w:sz w:val="24"/>
                <w:szCs w:val="24"/>
              </w:rPr>
              <w:t xml:space="preserve"> turi būti</w:t>
            </w:r>
            <w:r w:rsidRPr="00EF6476">
              <w:rPr>
                <w:rFonts w:asciiTheme="majorBidi" w:hAnsiTheme="majorBidi" w:cstheme="majorBidi"/>
                <w:sz w:val="24"/>
                <w:szCs w:val="24"/>
              </w:rPr>
              <w:t xml:space="preserve"> numatyta naudoti kvarcinio smėlio filtrą su automatine filtro praplovimo sklende, filtro praplovimui ir skaidraus plastiko intarpu, pratekančio vandens kontrolei. Vanduo į filtrą </w:t>
            </w:r>
            <w:r>
              <w:rPr>
                <w:rFonts w:asciiTheme="majorBidi" w:hAnsiTheme="majorBidi" w:cstheme="majorBidi"/>
                <w:sz w:val="24"/>
                <w:szCs w:val="24"/>
              </w:rPr>
              <w:t xml:space="preserve">turi būti </w:t>
            </w:r>
            <w:r w:rsidRPr="00EF6476">
              <w:rPr>
                <w:rFonts w:asciiTheme="majorBidi" w:hAnsiTheme="majorBidi" w:cstheme="majorBidi"/>
                <w:sz w:val="24"/>
                <w:szCs w:val="24"/>
              </w:rPr>
              <w:t xml:space="preserve">paduodamas </w:t>
            </w:r>
            <w:proofErr w:type="spellStart"/>
            <w:r w:rsidRPr="00EF6476">
              <w:rPr>
                <w:rFonts w:asciiTheme="majorBidi" w:hAnsiTheme="majorBidi" w:cstheme="majorBidi"/>
                <w:sz w:val="24"/>
                <w:szCs w:val="24"/>
              </w:rPr>
              <w:t>filtraciniu</w:t>
            </w:r>
            <w:proofErr w:type="spellEnd"/>
            <w:r w:rsidRPr="00EF6476">
              <w:rPr>
                <w:rFonts w:asciiTheme="majorBidi" w:hAnsiTheme="majorBidi" w:cstheme="majorBidi"/>
                <w:sz w:val="24"/>
                <w:szCs w:val="24"/>
              </w:rPr>
              <w:t xml:space="preserve"> siurbliu</w:t>
            </w:r>
            <w:r>
              <w:rPr>
                <w:rFonts w:asciiTheme="majorBidi" w:hAnsiTheme="majorBidi" w:cstheme="majorBidi"/>
                <w:sz w:val="24"/>
                <w:szCs w:val="24"/>
              </w:rPr>
              <w:t>.</w:t>
            </w:r>
            <w:r w:rsidRPr="00EF6476">
              <w:rPr>
                <w:rFonts w:asciiTheme="majorBidi" w:hAnsiTheme="majorBidi" w:cstheme="majorBidi"/>
                <w:sz w:val="24"/>
                <w:szCs w:val="24"/>
              </w:rPr>
              <w:t xml:space="preserve"> </w:t>
            </w:r>
            <w:r>
              <w:rPr>
                <w:rFonts w:asciiTheme="majorBidi" w:hAnsiTheme="majorBidi" w:cstheme="majorBidi"/>
                <w:sz w:val="24"/>
                <w:szCs w:val="24"/>
              </w:rPr>
              <w:t>S</w:t>
            </w:r>
            <w:r w:rsidRPr="00EF6476">
              <w:rPr>
                <w:rFonts w:asciiTheme="majorBidi" w:hAnsiTheme="majorBidi" w:cstheme="majorBidi"/>
                <w:sz w:val="24"/>
                <w:szCs w:val="24"/>
              </w:rPr>
              <w:t xml:space="preserve">iurblio korpuse </w:t>
            </w:r>
            <w:r>
              <w:rPr>
                <w:rFonts w:asciiTheme="majorBidi" w:hAnsiTheme="majorBidi" w:cstheme="majorBidi"/>
                <w:sz w:val="24"/>
                <w:szCs w:val="24"/>
              </w:rPr>
              <w:t>turi būti</w:t>
            </w:r>
            <w:r w:rsidRPr="00EF6476">
              <w:rPr>
                <w:rFonts w:asciiTheme="majorBidi" w:hAnsiTheme="majorBidi" w:cstheme="majorBidi"/>
                <w:sz w:val="24"/>
                <w:szCs w:val="24"/>
              </w:rPr>
              <w:t xml:space="preserve"> specialus krepšelis -</w:t>
            </w:r>
            <w:r>
              <w:rPr>
                <w:rFonts w:asciiTheme="majorBidi" w:hAnsiTheme="majorBidi" w:cstheme="majorBidi"/>
                <w:sz w:val="24"/>
                <w:szCs w:val="24"/>
              </w:rPr>
              <w:t xml:space="preserve"> </w:t>
            </w:r>
            <w:r w:rsidRPr="00EF6476">
              <w:rPr>
                <w:rFonts w:asciiTheme="majorBidi" w:hAnsiTheme="majorBidi" w:cstheme="majorBidi"/>
                <w:sz w:val="24"/>
                <w:szCs w:val="24"/>
              </w:rPr>
              <w:t xml:space="preserve">šiukšlių gaudyklė, iš viršaus uždengta skaidraus plastiko dangteliu. Vandens dezinfekciją </w:t>
            </w:r>
            <w:r>
              <w:rPr>
                <w:rFonts w:asciiTheme="majorBidi" w:hAnsiTheme="majorBidi" w:cstheme="majorBidi"/>
                <w:sz w:val="24"/>
                <w:szCs w:val="24"/>
              </w:rPr>
              <w:t xml:space="preserve">turi atlikti </w:t>
            </w:r>
            <w:r w:rsidRPr="00EF6476">
              <w:rPr>
                <w:rFonts w:asciiTheme="majorBidi" w:hAnsiTheme="majorBidi" w:cstheme="majorBidi"/>
                <w:sz w:val="24"/>
                <w:szCs w:val="24"/>
              </w:rPr>
              <w:t xml:space="preserve">automatinė </w:t>
            </w:r>
            <w:proofErr w:type="spellStart"/>
            <w:r w:rsidRPr="00EF6476">
              <w:rPr>
                <w:rFonts w:asciiTheme="majorBidi" w:hAnsiTheme="majorBidi" w:cstheme="majorBidi"/>
                <w:sz w:val="24"/>
                <w:szCs w:val="24"/>
              </w:rPr>
              <w:t>biocido</w:t>
            </w:r>
            <w:proofErr w:type="spellEnd"/>
            <w:r w:rsidRPr="00EF6476">
              <w:rPr>
                <w:rFonts w:asciiTheme="majorBidi" w:hAnsiTheme="majorBidi" w:cstheme="majorBidi"/>
                <w:sz w:val="24"/>
                <w:szCs w:val="24"/>
              </w:rPr>
              <w:t xml:space="preserve"> dozavimo stotelė. Vandens dezinfekcijai taip pat </w:t>
            </w:r>
            <w:r>
              <w:rPr>
                <w:rFonts w:asciiTheme="majorBidi" w:hAnsiTheme="majorBidi" w:cstheme="majorBidi"/>
                <w:sz w:val="24"/>
                <w:szCs w:val="24"/>
              </w:rPr>
              <w:t xml:space="preserve">turi būti </w:t>
            </w:r>
            <w:r w:rsidRPr="00EF6476">
              <w:rPr>
                <w:rFonts w:asciiTheme="majorBidi" w:hAnsiTheme="majorBidi" w:cstheme="majorBidi"/>
                <w:sz w:val="24"/>
                <w:szCs w:val="24"/>
              </w:rPr>
              <w:t xml:space="preserve">numatyta naudoti ir UV spindulių dezinfekcinę lempą, kuri naikina vandenyje esančius mikroorganizmus ir dumblius bei ženkliai sumažina cheminių (dezinfekcinių) reagentų sąnaudas. Visa fontanų technologinė įranga (siurbliai, filtrai, instaliacinis vamzdynas) </w:t>
            </w:r>
            <w:r w:rsidR="001135F1">
              <w:rPr>
                <w:rFonts w:asciiTheme="majorBidi" w:hAnsiTheme="majorBidi" w:cstheme="majorBidi"/>
                <w:sz w:val="24"/>
                <w:szCs w:val="24"/>
              </w:rPr>
              <w:t>turi būti</w:t>
            </w:r>
            <w:r w:rsidRPr="00EF6476">
              <w:rPr>
                <w:rFonts w:asciiTheme="majorBidi" w:hAnsiTheme="majorBidi" w:cstheme="majorBidi"/>
                <w:sz w:val="24"/>
                <w:szCs w:val="24"/>
              </w:rPr>
              <w:t xml:space="preserve"> sumontuot</w:t>
            </w:r>
            <w:r w:rsidR="001135F1">
              <w:rPr>
                <w:rFonts w:asciiTheme="majorBidi" w:hAnsiTheme="majorBidi" w:cstheme="majorBidi"/>
                <w:sz w:val="24"/>
                <w:szCs w:val="24"/>
              </w:rPr>
              <w:t>i</w:t>
            </w:r>
            <w:r w:rsidRPr="00EF6476">
              <w:rPr>
                <w:rFonts w:asciiTheme="majorBidi" w:hAnsiTheme="majorBidi" w:cstheme="majorBidi"/>
                <w:sz w:val="24"/>
                <w:szCs w:val="24"/>
              </w:rPr>
              <w:t xml:space="preserve"> specialioje techninėje patalpoje, po žeme. Šalia fontano purkštukų sistemos po žeme, </w:t>
            </w:r>
            <w:r w:rsidR="001135F1">
              <w:rPr>
                <w:rFonts w:asciiTheme="majorBidi" w:hAnsiTheme="majorBidi" w:cstheme="majorBidi"/>
                <w:sz w:val="24"/>
                <w:szCs w:val="24"/>
              </w:rPr>
              <w:t>turi būti</w:t>
            </w:r>
            <w:r w:rsidRPr="00EF6476">
              <w:rPr>
                <w:rFonts w:asciiTheme="majorBidi" w:hAnsiTheme="majorBidi" w:cstheme="majorBidi"/>
                <w:sz w:val="24"/>
                <w:szCs w:val="24"/>
              </w:rPr>
              <w:t xml:space="preserve"> montuojamos dvi patalpos: balansinė talpykla ir techninė patalpa į kurias patenkama per aikštėje esančius įlipimo liukus. Valdymo ir automatikos</w:t>
            </w:r>
            <w:r w:rsidR="001135F1">
              <w:rPr>
                <w:rFonts w:asciiTheme="majorBidi" w:hAnsiTheme="majorBidi" w:cstheme="majorBidi"/>
                <w:sz w:val="24"/>
                <w:szCs w:val="24"/>
              </w:rPr>
              <w:t xml:space="preserve"> </w:t>
            </w:r>
            <w:r w:rsidRPr="00EF6476">
              <w:rPr>
                <w:rFonts w:asciiTheme="majorBidi" w:hAnsiTheme="majorBidi" w:cstheme="majorBidi"/>
                <w:sz w:val="24"/>
                <w:szCs w:val="24"/>
              </w:rPr>
              <w:t xml:space="preserve">skydas montuojamas šalia fontano. </w:t>
            </w:r>
          </w:p>
          <w:p w14:paraId="5C5EDE6F" w14:textId="1AAE2B7E" w:rsidR="001135F1" w:rsidRDefault="001135F1" w:rsidP="009D588B">
            <w:pPr>
              <w:autoSpaceDE w:val="0"/>
              <w:adjustRightInd w:val="0"/>
              <w:rPr>
                <w:rFonts w:asciiTheme="majorBidi" w:hAnsiTheme="majorBidi" w:cstheme="majorBidi"/>
                <w:sz w:val="24"/>
                <w:szCs w:val="24"/>
              </w:rPr>
            </w:pPr>
            <w:r>
              <w:rPr>
                <w:rFonts w:asciiTheme="majorBidi" w:hAnsiTheme="majorBidi" w:cstheme="majorBidi"/>
                <w:sz w:val="24"/>
                <w:szCs w:val="24"/>
              </w:rPr>
              <w:t>16.</w:t>
            </w:r>
            <w:r w:rsidRPr="001135F1">
              <w:rPr>
                <w:sz w:val="22"/>
                <w:szCs w:val="22"/>
              </w:rPr>
              <w:t xml:space="preserve"> </w:t>
            </w:r>
            <w:r w:rsidRPr="001135F1">
              <w:rPr>
                <w:rFonts w:asciiTheme="majorBidi" w:hAnsiTheme="majorBidi" w:cstheme="majorBidi"/>
                <w:b/>
                <w:bCs/>
                <w:sz w:val="24"/>
                <w:szCs w:val="24"/>
              </w:rPr>
              <w:t>Fontano veikimo kontrolė:</w:t>
            </w:r>
            <w:r w:rsidRPr="001135F1">
              <w:rPr>
                <w:rFonts w:asciiTheme="majorBidi" w:hAnsiTheme="majorBidi" w:cstheme="majorBidi"/>
                <w:sz w:val="24"/>
                <w:szCs w:val="24"/>
              </w:rPr>
              <w:t xml:space="preserve"> </w:t>
            </w:r>
            <w:r>
              <w:rPr>
                <w:rFonts w:asciiTheme="majorBidi" w:hAnsiTheme="majorBidi" w:cstheme="majorBidi"/>
                <w:sz w:val="24"/>
                <w:szCs w:val="24"/>
              </w:rPr>
              <w:t xml:space="preserve">fontaną </w:t>
            </w:r>
            <w:r w:rsidRPr="001135F1">
              <w:rPr>
                <w:rFonts w:asciiTheme="majorBidi" w:hAnsiTheme="majorBidi" w:cstheme="majorBidi"/>
                <w:sz w:val="24"/>
                <w:szCs w:val="24"/>
              </w:rPr>
              <w:t>kontroliu</w:t>
            </w:r>
            <w:r>
              <w:rPr>
                <w:rFonts w:asciiTheme="majorBidi" w:hAnsiTheme="majorBidi" w:cstheme="majorBidi"/>
                <w:sz w:val="24"/>
                <w:szCs w:val="24"/>
              </w:rPr>
              <w:t>oti turi</w:t>
            </w:r>
            <w:r w:rsidRPr="001135F1">
              <w:rPr>
                <w:rFonts w:asciiTheme="majorBidi" w:hAnsiTheme="majorBidi" w:cstheme="majorBidi"/>
                <w:sz w:val="24"/>
                <w:szCs w:val="24"/>
              </w:rPr>
              <w:t xml:space="preserve"> specializuotas valdymo ir apsaugos skydas</w:t>
            </w:r>
            <w:r>
              <w:rPr>
                <w:rFonts w:asciiTheme="majorBidi" w:hAnsiTheme="majorBidi" w:cstheme="majorBidi"/>
                <w:sz w:val="24"/>
                <w:szCs w:val="24"/>
              </w:rPr>
              <w:t>,</w:t>
            </w:r>
            <w:r w:rsidRPr="001135F1">
              <w:rPr>
                <w:rFonts w:asciiTheme="majorBidi" w:hAnsiTheme="majorBidi" w:cstheme="majorBidi"/>
                <w:sz w:val="24"/>
                <w:szCs w:val="24"/>
              </w:rPr>
              <w:t xml:space="preserve"> kuriame esantis kontroleris atlik</w:t>
            </w:r>
            <w:r>
              <w:rPr>
                <w:rFonts w:asciiTheme="majorBidi" w:hAnsiTheme="majorBidi" w:cstheme="majorBidi"/>
                <w:sz w:val="24"/>
                <w:szCs w:val="24"/>
              </w:rPr>
              <w:t>tų</w:t>
            </w:r>
            <w:r w:rsidRPr="001135F1">
              <w:rPr>
                <w:rFonts w:asciiTheme="majorBidi" w:hAnsiTheme="majorBidi" w:cstheme="majorBidi"/>
                <w:sz w:val="24"/>
                <w:szCs w:val="24"/>
              </w:rPr>
              <w:t xml:space="preserve"> šias funkcijas: </w:t>
            </w:r>
            <w:r>
              <w:rPr>
                <w:rFonts w:asciiTheme="majorBidi" w:hAnsiTheme="majorBidi" w:cstheme="majorBidi"/>
                <w:sz w:val="24"/>
                <w:szCs w:val="24"/>
              </w:rPr>
              <w:t>1.</w:t>
            </w:r>
            <w:r w:rsidRPr="001135F1">
              <w:rPr>
                <w:rFonts w:asciiTheme="majorBidi" w:hAnsiTheme="majorBidi" w:cstheme="majorBidi"/>
                <w:sz w:val="24"/>
                <w:szCs w:val="24"/>
              </w:rPr>
              <w:t xml:space="preserve">Automatiškai įjungs/ išjungs fontano veikimą pagal iš anksto nustatytą laiko programą; </w:t>
            </w:r>
            <w:r>
              <w:rPr>
                <w:rFonts w:asciiTheme="majorBidi" w:hAnsiTheme="majorBidi" w:cstheme="majorBidi"/>
                <w:sz w:val="24"/>
                <w:szCs w:val="24"/>
              </w:rPr>
              <w:t>2.A</w:t>
            </w:r>
            <w:r w:rsidRPr="001135F1">
              <w:rPr>
                <w:rFonts w:asciiTheme="majorBidi" w:hAnsiTheme="majorBidi" w:cstheme="majorBidi"/>
                <w:sz w:val="24"/>
                <w:szCs w:val="24"/>
              </w:rPr>
              <w:t xml:space="preserve">utomatiškai įjungs/ išjungs fontano apšvietimą pagal aplinkos apšvietimo intensyvumą; </w:t>
            </w:r>
            <w:r>
              <w:rPr>
                <w:rFonts w:asciiTheme="majorBidi" w:hAnsiTheme="majorBidi" w:cstheme="majorBidi"/>
                <w:sz w:val="24"/>
                <w:szCs w:val="24"/>
              </w:rPr>
              <w:t>3.V</w:t>
            </w:r>
            <w:r w:rsidRPr="001135F1">
              <w:rPr>
                <w:rFonts w:asciiTheme="majorBidi" w:hAnsiTheme="majorBidi" w:cstheme="majorBidi"/>
                <w:sz w:val="24"/>
                <w:szCs w:val="24"/>
              </w:rPr>
              <w:t>aldys fontano vandens srovių aukštį (</w:t>
            </w:r>
            <w:r>
              <w:rPr>
                <w:rFonts w:asciiTheme="majorBidi" w:hAnsiTheme="majorBidi" w:cstheme="majorBidi"/>
                <w:sz w:val="24"/>
                <w:szCs w:val="24"/>
              </w:rPr>
              <w:t xml:space="preserve">ne mažiau </w:t>
            </w:r>
            <w:r w:rsidRPr="001135F1">
              <w:rPr>
                <w:rFonts w:asciiTheme="majorBidi" w:hAnsiTheme="majorBidi" w:cstheme="majorBidi"/>
                <w:sz w:val="24"/>
                <w:szCs w:val="24"/>
              </w:rPr>
              <w:t>4 pakop</w:t>
            </w:r>
            <w:r>
              <w:rPr>
                <w:rFonts w:asciiTheme="majorBidi" w:hAnsiTheme="majorBidi" w:cstheme="majorBidi"/>
                <w:sz w:val="24"/>
                <w:szCs w:val="24"/>
              </w:rPr>
              <w:t>ų</w:t>
            </w:r>
            <w:r w:rsidRPr="001135F1">
              <w:rPr>
                <w:rFonts w:asciiTheme="majorBidi" w:hAnsiTheme="majorBidi" w:cstheme="majorBidi"/>
                <w:sz w:val="24"/>
                <w:szCs w:val="24"/>
              </w:rPr>
              <w:t xml:space="preserve">) pagal vėjo greičio intensyvumą; </w:t>
            </w:r>
            <w:r>
              <w:rPr>
                <w:rFonts w:asciiTheme="majorBidi" w:hAnsiTheme="majorBidi" w:cstheme="majorBidi"/>
                <w:sz w:val="24"/>
                <w:szCs w:val="24"/>
              </w:rPr>
              <w:t>4.</w:t>
            </w:r>
            <w:r w:rsidRPr="001135F1">
              <w:rPr>
                <w:rFonts w:asciiTheme="majorBidi" w:hAnsiTheme="majorBidi" w:cstheme="majorBidi"/>
                <w:sz w:val="24"/>
                <w:szCs w:val="24"/>
              </w:rPr>
              <w:t xml:space="preserve"> </w:t>
            </w:r>
            <w:r>
              <w:rPr>
                <w:rFonts w:asciiTheme="majorBidi" w:hAnsiTheme="majorBidi" w:cstheme="majorBidi"/>
                <w:sz w:val="24"/>
                <w:szCs w:val="24"/>
              </w:rPr>
              <w:t>I</w:t>
            </w:r>
            <w:r w:rsidRPr="001135F1">
              <w:rPr>
                <w:rFonts w:asciiTheme="majorBidi" w:hAnsiTheme="majorBidi" w:cstheme="majorBidi"/>
                <w:sz w:val="24"/>
                <w:szCs w:val="24"/>
              </w:rPr>
              <w:t xml:space="preserve">šjungs fontaną esant kritiškai dideliam vėjo greičiui; </w:t>
            </w:r>
            <w:r>
              <w:rPr>
                <w:rFonts w:asciiTheme="majorBidi" w:hAnsiTheme="majorBidi" w:cstheme="majorBidi"/>
                <w:sz w:val="24"/>
                <w:szCs w:val="24"/>
              </w:rPr>
              <w:t>5.</w:t>
            </w:r>
            <w:r w:rsidRPr="001135F1">
              <w:rPr>
                <w:rFonts w:asciiTheme="majorBidi" w:hAnsiTheme="majorBidi" w:cstheme="majorBidi"/>
                <w:sz w:val="24"/>
                <w:szCs w:val="24"/>
              </w:rPr>
              <w:t xml:space="preserve"> </w:t>
            </w:r>
            <w:r>
              <w:rPr>
                <w:rFonts w:asciiTheme="majorBidi" w:hAnsiTheme="majorBidi" w:cstheme="majorBidi"/>
                <w:sz w:val="24"/>
                <w:szCs w:val="24"/>
              </w:rPr>
              <w:t>V</w:t>
            </w:r>
            <w:r w:rsidRPr="001135F1">
              <w:rPr>
                <w:rFonts w:asciiTheme="majorBidi" w:hAnsiTheme="majorBidi" w:cstheme="majorBidi"/>
                <w:sz w:val="24"/>
                <w:szCs w:val="24"/>
              </w:rPr>
              <w:t xml:space="preserve">aldys viso fontano ir kiekvieno modulio atskirai apšvietimo spalvų kaitą, pasikeitimo greitį, intensyvumą, taip pat </w:t>
            </w:r>
            <w:r w:rsidR="00AA6C54">
              <w:rPr>
                <w:rFonts w:asciiTheme="majorBidi" w:hAnsiTheme="majorBidi" w:cstheme="majorBidi"/>
                <w:sz w:val="24"/>
                <w:szCs w:val="24"/>
              </w:rPr>
              <w:t>turi būti</w:t>
            </w:r>
            <w:r w:rsidRPr="001135F1">
              <w:rPr>
                <w:rFonts w:asciiTheme="majorBidi" w:hAnsiTheme="majorBidi" w:cstheme="majorBidi"/>
                <w:sz w:val="24"/>
                <w:szCs w:val="24"/>
              </w:rPr>
              <w:t xml:space="preserve"> galimybė fiksuoti vieną norimą apšvietimo spalvą</w:t>
            </w:r>
            <w:r w:rsidR="00AA6C54">
              <w:rPr>
                <w:rFonts w:asciiTheme="majorBidi" w:hAnsiTheme="majorBidi" w:cstheme="majorBidi"/>
                <w:sz w:val="24"/>
                <w:szCs w:val="24"/>
              </w:rPr>
              <w:t>. 6.</w:t>
            </w:r>
            <w:r w:rsidRPr="001135F1">
              <w:rPr>
                <w:rFonts w:asciiTheme="majorBidi" w:hAnsiTheme="majorBidi" w:cstheme="majorBidi"/>
                <w:sz w:val="24"/>
                <w:szCs w:val="24"/>
              </w:rPr>
              <w:t xml:space="preserve"> </w:t>
            </w:r>
            <w:r w:rsidR="00AA6C54">
              <w:rPr>
                <w:rFonts w:asciiTheme="majorBidi" w:hAnsiTheme="majorBidi" w:cstheme="majorBidi"/>
                <w:sz w:val="24"/>
                <w:szCs w:val="24"/>
              </w:rPr>
              <w:t>K</w:t>
            </w:r>
            <w:r w:rsidRPr="001135F1">
              <w:rPr>
                <w:rFonts w:asciiTheme="majorBidi" w:hAnsiTheme="majorBidi" w:cstheme="majorBidi"/>
                <w:sz w:val="24"/>
                <w:szCs w:val="24"/>
              </w:rPr>
              <w:t xml:space="preserve">ontroliuos vandens kiekį fontane; </w:t>
            </w:r>
            <w:r w:rsidR="00AA6C54">
              <w:rPr>
                <w:rFonts w:asciiTheme="majorBidi" w:hAnsiTheme="majorBidi" w:cstheme="majorBidi"/>
                <w:sz w:val="24"/>
                <w:szCs w:val="24"/>
              </w:rPr>
              <w:t>7. R</w:t>
            </w:r>
            <w:r w:rsidRPr="001135F1">
              <w:rPr>
                <w:rFonts w:asciiTheme="majorBidi" w:hAnsiTheme="majorBidi" w:cstheme="majorBidi"/>
                <w:sz w:val="24"/>
                <w:szCs w:val="24"/>
              </w:rPr>
              <w:t xml:space="preserve">eguliuos visų vandens srovių ir kiekvienos individualiai aukščius, intensyvumą, pakilimo ir nusileidimo greitį pagal iš anksto sudarytą veikimo programą; </w:t>
            </w:r>
            <w:r w:rsidR="00AA6C54">
              <w:rPr>
                <w:rFonts w:asciiTheme="majorBidi" w:hAnsiTheme="majorBidi" w:cstheme="majorBidi"/>
                <w:sz w:val="24"/>
                <w:szCs w:val="24"/>
              </w:rPr>
              <w:t>8.</w:t>
            </w:r>
            <w:r w:rsidRPr="001135F1">
              <w:rPr>
                <w:rFonts w:asciiTheme="majorBidi" w:hAnsiTheme="majorBidi" w:cstheme="majorBidi"/>
                <w:sz w:val="24"/>
                <w:szCs w:val="24"/>
              </w:rPr>
              <w:t xml:space="preserve"> </w:t>
            </w:r>
            <w:r w:rsidR="00AA6C54">
              <w:rPr>
                <w:rFonts w:asciiTheme="majorBidi" w:hAnsiTheme="majorBidi" w:cstheme="majorBidi"/>
                <w:sz w:val="24"/>
                <w:szCs w:val="24"/>
              </w:rPr>
              <w:t>A</w:t>
            </w:r>
            <w:r w:rsidRPr="001135F1">
              <w:rPr>
                <w:rFonts w:asciiTheme="majorBidi" w:hAnsiTheme="majorBidi" w:cstheme="majorBidi"/>
                <w:sz w:val="24"/>
                <w:szCs w:val="24"/>
              </w:rPr>
              <w:t xml:space="preserve">utomatiškai praplaus filtrą pagal filtro užterštumo </w:t>
            </w:r>
            <w:r w:rsidRPr="001135F1">
              <w:rPr>
                <w:rFonts w:asciiTheme="majorBidi" w:hAnsiTheme="majorBidi" w:cstheme="majorBidi"/>
                <w:sz w:val="24"/>
                <w:szCs w:val="24"/>
              </w:rPr>
              <w:lastRenderedPageBreak/>
              <w:t xml:space="preserve">lygį; </w:t>
            </w:r>
            <w:r w:rsidR="00AA6C54">
              <w:rPr>
                <w:rFonts w:asciiTheme="majorBidi" w:hAnsiTheme="majorBidi" w:cstheme="majorBidi"/>
                <w:sz w:val="24"/>
                <w:szCs w:val="24"/>
              </w:rPr>
              <w:t>9. K</w:t>
            </w:r>
            <w:r w:rsidRPr="001135F1">
              <w:rPr>
                <w:rFonts w:asciiTheme="majorBidi" w:hAnsiTheme="majorBidi" w:cstheme="majorBidi"/>
                <w:sz w:val="24"/>
                <w:szCs w:val="24"/>
              </w:rPr>
              <w:t xml:space="preserve">ontroliuos siurblių išjungimą priklausomai nuo vandens kiekio fontane (apsauga nuo sauso veikimo); </w:t>
            </w:r>
            <w:r w:rsidR="00AA6C54">
              <w:rPr>
                <w:rFonts w:asciiTheme="majorBidi" w:hAnsiTheme="majorBidi" w:cstheme="majorBidi"/>
                <w:sz w:val="24"/>
                <w:szCs w:val="24"/>
              </w:rPr>
              <w:t>10.</w:t>
            </w:r>
            <w:r w:rsidRPr="001135F1">
              <w:rPr>
                <w:rFonts w:asciiTheme="majorBidi" w:hAnsiTheme="majorBidi" w:cstheme="majorBidi"/>
                <w:sz w:val="24"/>
                <w:szCs w:val="24"/>
              </w:rPr>
              <w:t xml:space="preserve"> </w:t>
            </w:r>
            <w:r w:rsidR="00AA6C54">
              <w:rPr>
                <w:rFonts w:asciiTheme="majorBidi" w:hAnsiTheme="majorBidi" w:cstheme="majorBidi"/>
                <w:sz w:val="24"/>
                <w:szCs w:val="24"/>
              </w:rPr>
              <w:t>Turi būti</w:t>
            </w:r>
            <w:r w:rsidRPr="001135F1">
              <w:rPr>
                <w:rFonts w:asciiTheme="majorBidi" w:hAnsiTheme="majorBidi" w:cstheme="majorBidi"/>
                <w:sz w:val="24"/>
                <w:szCs w:val="24"/>
              </w:rPr>
              <w:t xml:space="preserve"> galimybė valdyti fontaną nuotoliniu būdu GSM ryšiu per specializuotą valdymo programą skirtą ANDROID išmaniesiems įrenginiams. </w:t>
            </w:r>
            <w:r w:rsidR="00AA6C54">
              <w:rPr>
                <w:rFonts w:asciiTheme="majorBidi" w:hAnsiTheme="majorBidi" w:cstheme="majorBidi"/>
                <w:sz w:val="24"/>
                <w:szCs w:val="24"/>
              </w:rPr>
              <w:t xml:space="preserve">11.Turi būti </w:t>
            </w:r>
            <w:r w:rsidR="00A3320B">
              <w:rPr>
                <w:rFonts w:asciiTheme="majorBidi" w:hAnsiTheme="majorBidi" w:cstheme="majorBidi"/>
                <w:sz w:val="24"/>
                <w:szCs w:val="24"/>
              </w:rPr>
              <w:t xml:space="preserve">funkcija, apsauganti </w:t>
            </w:r>
            <w:r w:rsidRPr="001135F1">
              <w:rPr>
                <w:rFonts w:asciiTheme="majorBidi" w:hAnsiTheme="majorBidi" w:cstheme="majorBidi"/>
                <w:sz w:val="24"/>
                <w:szCs w:val="24"/>
              </w:rPr>
              <w:t>fontano elektros įrangą nuo perkait</w:t>
            </w:r>
            <w:r w:rsidR="00AA6C54">
              <w:rPr>
                <w:rFonts w:asciiTheme="majorBidi" w:hAnsiTheme="majorBidi" w:cstheme="majorBidi"/>
                <w:sz w:val="24"/>
                <w:szCs w:val="24"/>
              </w:rPr>
              <w:t>i</w:t>
            </w:r>
            <w:r w:rsidRPr="001135F1">
              <w:rPr>
                <w:rFonts w:asciiTheme="majorBidi" w:hAnsiTheme="majorBidi" w:cstheme="majorBidi"/>
                <w:sz w:val="24"/>
                <w:szCs w:val="24"/>
              </w:rPr>
              <w:t xml:space="preserve">mo; </w:t>
            </w:r>
            <w:r w:rsidR="00AA6C54">
              <w:rPr>
                <w:rFonts w:asciiTheme="majorBidi" w:hAnsiTheme="majorBidi" w:cstheme="majorBidi"/>
                <w:sz w:val="24"/>
                <w:szCs w:val="24"/>
              </w:rPr>
              <w:t xml:space="preserve">12. </w:t>
            </w:r>
            <w:r w:rsidR="00A3320B">
              <w:rPr>
                <w:rFonts w:asciiTheme="majorBidi" w:hAnsiTheme="majorBidi" w:cstheme="majorBidi"/>
                <w:sz w:val="24"/>
                <w:szCs w:val="24"/>
              </w:rPr>
              <w:t>Turi</w:t>
            </w:r>
            <w:r w:rsidR="00AA6C54">
              <w:rPr>
                <w:rFonts w:asciiTheme="majorBidi" w:hAnsiTheme="majorBidi" w:cstheme="majorBidi"/>
                <w:sz w:val="24"/>
                <w:szCs w:val="24"/>
              </w:rPr>
              <w:t xml:space="preserve"> būti apsauga</w:t>
            </w:r>
            <w:r w:rsidRPr="001135F1">
              <w:rPr>
                <w:rFonts w:asciiTheme="majorBidi" w:hAnsiTheme="majorBidi" w:cstheme="majorBidi"/>
                <w:sz w:val="24"/>
                <w:szCs w:val="24"/>
              </w:rPr>
              <w:t xml:space="preserve"> nuo elektros nuotėkio.</w:t>
            </w:r>
            <w:r w:rsidR="00A3320B">
              <w:rPr>
                <w:rFonts w:asciiTheme="majorBidi" w:hAnsiTheme="majorBidi" w:cstheme="majorBidi"/>
                <w:sz w:val="24"/>
                <w:szCs w:val="24"/>
              </w:rPr>
              <w:t xml:space="preserve"> 13. Pats fontano valdymo skydas turi turėti visas reikalingas apsaugas saugiam naudojimui.</w:t>
            </w:r>
          </w:p>
          <w:p w14:paraId="2792F537" w14:textId="12232711"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bCs/>
                <w:sz w:val="24"/>
                <w:szCs w:val="24"/>
              </w:rPr>
              <w:t>17. Fontano techninė patalpa:</w:t>
            </w:r>
            <w:r>
              <w:rPr>
                <w:rFonts w:asciiTheme="majorBidi" w:hAnsiTheme="majorBidi" w:cstheme="majorBidi"/>
                <w:sz w:val="24"/>
                <w:szCs w:val="24"/>
              </w:rPr>
              <w:t xml:space="preserve"> </w:t>
            </w:r>
            <w:r>
              <w:rPr>
                <w:rFonts w:asciiTheme="majorBidi" w:hAnsiTheme="majorBidi" w:cstheme="majorBidi"/>
                <w:bCs/>
                <w:sz w:val="24"/>
                <w:szCs w:val="24"/>
              </w:rPr>
              <w:t>1.F</w:t>
            </w:r>
            <w:r w:rsidRPr="007144E0">
              <w:rPr>
                <w:rFonts w:asciiTheme="majorBidi" w:hAnsiTheme="majorBidi" w:cstheme="majorBidi"/>
                <w:bCs/>
                <w:sz w:val="24"/>
                <w:szCs w:val="24"/>
              </w:rPr>
              <w:t>ontano technin</w:t>
            </w:r>
            <w:r>
              <w:rPr>
                <w:rFonts w:asciiTheme="majorBidi" w:hAnsiTheme="majorBidi" w:cstheme="majorBidi"/>
                <w:bCs/>
                <w:sz w:val="24"/>
                <w:szCs w:val="24"/>
              </w:rPr>
              <w:t>ei</w:t>
            </w:r>
            <w:r w:rsidRPr="007144E0">
              <w:rPr>
                <w:rFonts w:asciiTheme="majorBidi" w:hAnsiTheme="majorBidi" w:cstheme="majorBidi"/>
                <w:bCs/>
                <w:sz w:val="24"/>
                <w:szCs w:val="24"/>
              </w:rPr>
              <w:t xml:space="preserve"> patalpai </w:t>
            </w:r>
            <w:r>
              <w:rPr>
                <w:rFonts w:asciiTheme="majorBidi" w:hAnsiTheme="majorBidi" w:cstheme="majorBidi"/>
                <w:bCs/>
                <w:sz w:val="24"/>
                <w:szCs w:val="24"/>
              </w:rPr>
              <w:t>privalomi: 1.1. D</w:t>
            </w:r>
            <w:r w:rsidRPr="007144E0">
              <w:rPr>
                <w:rFonts w:asciiTheme="majorBidi" w:hAnsiTheme="majorBidi" w:cstheme="majorBidi"/>
                <w:bCs/>
                <w:sz w:val="24"/>
                <w:szCs w:val="24"/>
              </w:rPr>
              <w:t>rėgmės surinkėjas</w:t>
            </w:r>
            <w:r>
              <w:rPr>
                <w:rFonts w:asciiTheme="majorBidi" w:hAnsiTheme="majorBidi" w:cstheme="majorBidi"/>
                <w:bCs/>
                <w:sz w:val="24"/>
                <w:szCs w:val="24"/>
              </w:rPr>
              <w:t>; 1.2. V</w:t>
            </w:r>
            <w:r w:rsidRPr="007144E0">
              <w:rPr>
                <w:rFonts w:asciiTheme="majorBidi" w:hAnsiTheme="majorBidi" w:cstheme="majorBidi"/>
                <w:bCs/>
                <w:sz w:val="24"/>
                <w:szCs w:val="24"/>
              </w:rPr>
              <w:t>entiliatorius</w:t>
            </w:r>
            <w:r>
              <w:rPr>
                <w:rFonts w:asciiTheme="majorBidi" w:hAnsiTheme="majorBidi" w:cstheme="majorBidi"/>
                <w:bCs/>
                <w:sz w:val="24"/>
                <w:szCs w:val="24"/>
              </w:rPr>
              <w:t>; 1.3. LED š</w:t>
            </w:r>
            <w:r w:rsidRPr="007144E0">
              <w:rPr>
                <w:rFonts w:asciiTheme="majorBidi" w:hAnsiTheme="majorBidi" w:cstheme="majorBidi"/>
                <w:bCs/>
                <w:sz w:val="24"/>
                <w:szCs w:val="24"/>
              </w:rPr>
              <w:t>viestuvas</w:t>
            </w:r>
            <w:r>
              <w:rPr>
                <w:rFonts w:asciiTheme="majorBidi" w:hAnsiTheme="majorBidi" w:cstheme="majorBidi"/>
                <w:bCs/>
                <w:sz w:val="24"/>
                <w:szCs w:val="24"/>
              </w:rPr>
              <w:t xml:space="preserve"> (saugos klasė </w:t>
            </w:r>
            <w:r w:rsidRPr="007144E0">
              <w:rPr>
                <w:rFonts w:asciiTheme="majorBidi" w:hAnsiTheme="majorBidi" w:cstheme="majorBidi"/>
                <w:bCs/>
                <w:sz w:val="24"/>
                <w:szCs w:val="24"/>
              </w:rPr>
              <w:t>ne žemesn</w:t>
            </w:r>
            <w:r>
              <w:rPr>
                <w:rFonts w:asciiTheme="majorBidi" w:hAnsiTheme="majorBidi" w:cstheme="majorBidi"/>
                <w:bCs/>
                <w:sz w:val="24"/>
                <w:szCs w:val="24"/>
              </w:rPr>
              <w:t>ė</w:t>
            </w:r>
            <w:r w:rsidRPr="007144E0">
              <w:rPr>
                <w:rFonts w:asciiTheme="majorBidi" w:hAnsiTheme="majorBidi" w:cstheme="majorBidi"/>
                <w:bCs/>
                <w:sz w:val="24"/>
                <w:szCs w:val="24"/>
              </w:rPr>
              <w:t xml:space="preserve"> kaip </w:t>
            </w:r>
            <w:r w:rsidRPr="007144E0">
              <w:rPr>
                <w:rFonts w:asciiTheme="majorBidi" w:hAnsiTheme="majorBidi" w:cstheme="majorBidi"/>
                <w:sz w:val="24"/>
                <w:szCs w:val="24"/>
              </w:rPr>
              <w:t>IP65).</w:t>
            </w:r>
            <w:r>
              <w:rPr>
                <w:rFonts w:asciiTheme="majorBidi" w:hAnsiTheme="majorBidi" w:cstheme="majorBidi"/>
                <w:bCs/>
                <w:sz w:val="24"/>
                <w:szCs w:val="24"/>
              </w:rPr>
              <w:t xml:space="preserve"> 2. </w:t>
            </w:r>
            <w:r w:rsidRPr="007144E0">
              <w:rPr>
                <w:rFonts w:asciiTheme="majorBidi" w:hAnsiTheme="majorBidi" w:cstheme="majorBidi"/>
                <w:bCs/>
                <w:sz w:val="24"/>
                <w:szCs w:val="24"/>
              </w:rPr>
              <w:t xml:space="preserve">Techninė patalpa vertikali, </w:t>
            </w:r>
            <w:r>
              <w:rPr>
                <w:rFonts w:asciiTheme="majorBidi" w:hAnsiTheme="majorBidi" w:cstheme="majorBidi"/>
                <w:bCs/>
                <w:sz w:val="24"/>
                <w:szCs w:val="24"/>
              </w:rPr>
              <w:t>diametras ne mažesnis nei</w:t>
            </w:r>
            <w:r w:rsidRPr="007144E0">
              <w:rPr>
                <w:rFonts w:asciiTheme="majorBidi" w:hAnsiTheme="majorBidi" w:cstheme="majorBidi"/>
                <w:bCs/>
                <w:sz w:val="24"/>
                <w:szCs w:val="24"/>
              </w:rPr>
              <w:t xml:space="preserve"> 180 cm, </w:t>
            </w:r>
            <w:r>
              <w:rPr>
                <w:rFonts w:asciiTheme="majorBidi" w:hAnsiTheme="majorBidi" w:cstheme="majorBidi"/>
                <w:bCs/>
                <w:sz w:val="24"/>
                <w:szCs w:val="24"/>
              </w:rPr>
              <w:t>aukštis/gylis ne mažiau</w:t>
            </w:r>
            <w:r w:rsidRPr="007144E0">
              <w:rPr>
                <w:rFonts w:asciiTheme="majorBidi" w:hAnsiTheme="majorBidi" w:cstheme="majorBidi"/>
                <w:bCs/>
                <w:sz w:val="24"/>
                <w:szCs w:val="24"/>
              </w:rPr>
              <w:t xml:space="preserve"> 155 cm su dangčiu</w:t>
            </w:r>
            <w:r>
              <w:rPr>
                <w:rFonts w:asciiTheme="majorBidi" w:hAnsiTheme="majorBidi" w:cstheme="majorBidi"/>
                <w:bCs/>
                <w:sz w:val="24"/>
                <w:szCs w:val="24"/>
              </w:rPr>
              <w:t xml:space="preserve">. 3. </w:t>
            </w:r>
            <w:r w:rsidRPr="007144E0">
              <w:rPr>
                <w:rFonts w:asciiTheme="majorBidi" w:hAnsiTheme="majorBidi" w:cstheme="majorBidi"/>
                <w:bCs/>
                <w:sz w:val="24"/>
                <w:szCs w:val="24"/>
              </w:rPr>
              <w:t xml:space="preserve">Dangtis techninei patalpai </w:t>
            </w:r>
            <w:r>
              <w:rPr>
                <w:rFonts w:asciiTheme="majorBidi" w:hAnsiTheme="majorBidi" w:cstheme="majorBidi"/>
                <w:bCs/>
                <w:sz w:val="24"/>
                <w:szCs w:val="24"/>
              </w:rPr>
              <w:t>užpildomas,</w:t>
            </w:r>
            <w:r w:rsidRPr="007144E0">
              <w:rPr>
                <w:rFonts w:asciiTheme="majorBidi" w:hAnsiTheme="majorBidi" w:cstheme="majorBidi"/>
                <w:bCs/>
                <w:sz w:val="24"/>
                <w:szCs w:val="24"/>
              </w:rPr>
              <w:t xml:space="preserve"> su pakėlimo mechanizmu, rakinamas, iš </w:t>
            </w:r>
            <w:r>
              <w:rPr>
                <w:rFonts w:asciiTheme="majorBidi" w:hAnsiTheme="majorBidi" w:cstheme="majorBidi"/>
                <w:bCs/>
                <w:sz w:val="24"/>
                <w:szCs w:val="24"/>
              </w:rPr>
              <w:t xml:space="preserve">karštai </w:t>
            </w:r>
            <w:r w:rsidRPr="007144E0">
              <w:rPr>
                <w:rFonts w:asciiTheme="majorBidi" w:hAnsiTheme="majorBidi" w:cstheme="majorBidi"/>
                <w:bCs/>
                <w:sz w:val="24"/>
                <w:szCs w:val="24"/>
              </w:rPr>
              <w:t>cinkuoto arba nerūdijančio plieno, skirtas trinkelių/akmens dangos integracijai</w:t>
            </w:r>
            <w:r>
              <w:rPr>
                <w:rFonts w:asciiTheme="majorBidi" w:hAnsiTheme="majorBidi" w:cstheme="majorBidi"/>
                <w:bCs/>
                <w:sz w:val="24"/>
                <w:szCs w:val="24"/>
              </w:rPr>
              <w:t xml:space="preserve">, </w:t>
            </w:r>
            <w:r w:rsidRPr="00253D10">
              <w:rPr>
                <w:rFonts w:asciiTheme="majorBidi" w:hAnsiTheme="majorBidi" w:cstheme="majorBidi"/>
                <w:bCs/>
                <w:sz w:val="24"/>
                <w:szCs w:val="24"/>
              </w:rPr>
              <w:t>užtikrinant vizualinį vientisumą su supančia danga</w:t>
            </w:r>
            <w:r>
              <w:rPr>
                <w:rFonts w:asciiTheme="majorBidi" w:hAnsiTheme="majorBidi" w:cstheme="majorBidi"/>
                <w:bCs/>
                <w:sz w:val="24"/>
                <w:szCs w:val="24"/>
              </w:rPr>
              <w:t xml:space="preserve">. Vidiniai matmenys ne mažiau nei </w:t>
            </w:r>
            <w:r w:rsidRPr="007144E0">
              <w:rPr>
                <w:rFonts w:asciiTheme="majorBidi" w:hAnsiTheme="majorBidi" w:cstheme="majorBidi"/>
                <w:bCs/>
                <w:sz w:val="24"/>
                <w:szCs w:val="24"/>
              </w:rPr>
              <w:t>1000 x 1000 mm</w:t>
            </w:r>
            <w:r>
              <w:rPr>
                <w:rFonts w:asciiTheme="majorBidi" w:hAnsiTheme="majorBidi" w:cstheme="majorBidi"/>
                <w:bCs/>
                <w:sz w:val="24"/>
                <w:szCs w:val="24"/>
              </w:rPr>
              <w:t>.</w:t>
            </w:r>
          </w:p>
          <w:p w14:paraId="5AEBC557" w14:textId="77777777" w:rsidR="003F4BAB" w:rsidRPr="003F4BAB" w:rsidRDefault="003F4BAB" w:rsidP="003F4BAB">
            <w:pPr>
              <w:pStyle w:val="Sraopastraipa"/>
              <w:spacing w:after="0" w:line="240" w:lineRule="auto"/>
              <w:ind w:left="0"/>
              <w:jc w:val="both"/>
              <w:rPr>
                <w:rFonts w:asciiTheme="majorBidi" w:hAnsiTheme="majorBidi" w:cstheme="majorBidi"/>
                <w:b/>
                <w:sz w:val="24"/>
                <w:szCs w:val="24"/>
              </w:rPr>
            </w:pPr>
          </w:p>
          <w:p w14:paraId="3CFC2619" w14:textId="675BA79A"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sz w:val="24"/>
                <w:szCs w:val="24"/>
              </w:rPr>
              <w:t>18. Fontano balansinė talpykla:</w:t>
            </w:r>
            <w:r>
              <w:rPr>
                <w:rFonts w:asciiTheme="majorBidi" w:hAnsiTheme="majorBidi" w:cstheme="majorBidi"/>
                <w:bCs/>
                <w:sz w:val="24"/>
                <w:szCs w:val="24"/>
              </w:rPr>
              <w:t xml:space="preserve"> P</w:t>
            </w:r>
            <w:r w:rsidRPr="007144E0">
              <w:rPr>
                <w:rFonts w:asciiTheme="majorBidi" w:hAnsiTheme="majorBidi" w:cstheme="majorBidi"/>
                <w:bCs/>
                <w:sz w:val="24"/>
                <w:szCs w:val="24"/>
              </w:rPr>
              <w:t>lastiko korpusu, ne</w:t>
            </w:r>
            <w:r>
              <w:rPr>
                <w:rFonts w:asciiTheme="majorBidi" w:hAnsiTheme="majorBidi" w:cstheme="majorBidi"/>
                <w:bCs/>
                <w:sz w:val="24"/>
                <w:szCs w:val="24"/>
              </w:rPr>
              <w:t xml:space="preserve"> </w:t>
            </w:r>
            <w:r w:rsidRPr="007144E0">
              <w:rPr>
                <w:rFonts w:asciiTheme="majorBidi" w:hAnsiTheme="majorBidi" w:cstheme="majorBidi"/>
                <w:bCs/>
                <w:sz w:val="24"/>
                <w:szCs w:val="24"/>
              </w:rPr>
              <w:t>mažiau nei 3 m3 tūrio, be apžiūros dangčio</w:t>
            </w:r>
            <w:r>
              <w:rPr>
                <w:rFonts w:asciiTheme="majorBidi" w:hAnsiTheme="majorBidi" w:cstheme="majorBidi"/>
                <w:bCs/>
                <w:sz w:val="24"/>
                <w:szCs w:val="24"/>
              </w:rPr>
              <w:t xml:space="preserve">. </w:t>
            </w:r>
            <w:r w:rsidRPr="00253D10">
              <w:rPr>
                <w:rFonts w:asciiTheme="majorBidi" w:hAnsiTheme="majorBidi" w:cstheme="majorBidi"/>
                <w:bCs/>
                <w:sz w:val="24"/>
                <w:szCs w:val="24"/>
              </w:rPr>
              <w:t xml:space="preserve">Dangtis balansinei talpyklai </w:t>
            </w:r>
            <w:r>
              <w:rPr>
                <w:rFonts w:asciiTheme="majorBidi" w:hAnsiTheme="majorBidi" w:cstheme="majorBidi"/>
                <w:bCs/>
                <w:sz w:val="24"/>
                <w:szCs w:val="24"/>
              </w:rPr>
              <w:t xml:space="preserve">užpildomas, </w:t>
            </w:r>
            <w:r w:rsidRPr="00253D10">
              <w:rPr>
                <w:rFonts w:asciiTheme="majorBidi" w:hAnsiTheme="majorBidi" w:cstheme="majorBidi"/>
                <w:bCs/>
                <w:sz w:val="24"/>
                <w:szCs w:val="24"/>
              </w:rPr>
              <w:t>rakinamas,</w:t>
            </w:r>
            <w:r w:rsidRPr="007144E0">
              <w:rPr>
                <w:rFonts w:asciiTheme="majorBidi" w:hAnsiTheme="majorBidi" w:cstheme="majorBidi"/>
                <w:bCs/>
                <w:sz w:val="24"/>
                <w:szCs w:val="24"/>
              </w:rPr>
              <w:t xml:space="preserve"> iš cinkuoto plieno arba nerūdijančio plieno, skirtas trinkelių/akmens dangos integracijai</w:t>
            </w:r>
            <w:r>
              <w:rPr>
                <w:rFonts w:asciiTheme="majorBidi" w:hAnsiTheme="majorBidi" w:cstheme="majorBidi"/>
                <w:bCs/>
                <w:sz w:val="24"/>
                <w:szCs w:val="24"/>
              </w:rPr>
              <w:t>.</w:t>
            </w:r>
            <w:r w:rsidRPr="00253D10">
              <w:rPr>
                <w:rFonts w:asciiTheme="majorBidi" w:hAnsiTheme="majorBidi" w:cstheme="majorBidi"/>
                <w:bCs/>
                <w:sz w:val="24"/>
                <w:szCs w:val="24"/>
              </w:rPr>
              <w:t xml:space="preserve"> </w:t>
            </w:r>
            <w:r>
              <w:rPr>
                <w:rFonts w:asciiTheme="majorBidi" w:hAnsiTheme="majorBidi" w:cstheme="majorBidi"/>
                <w:bCs/>
                <w:sz w:val="24"/>
                <w:szCs w:val="24"/>
              </w:rPr>
              <w:t>V</w:t>
            </w:r>
            <w:r w:rsidRPr="00253D10">
              <w:rPr>
                <w:rFonts w:asciiTheme="majorBidi" w:hAnsiTheme="majorBidi" w:cstheme="majorBidi"/>
                <w:bCs/>
                <w:sz w:val="24"/>
                <w:szCs w:val="24"/>
              </w:rPr>
              <w:t xml:space="preserve">idiniai matmenys </w:t>
            </w:r>
            <w:r>
              <w:rPr>
                <w:rFonts w:asciiTheme="majorBidi" w:hAnsiTheme="majorBidi" w:cstheme="majorBidi"/>
                <w:bCs/>
                <w:sz w:val="24"/>
                <w:szCs w:val="24"/>
              </w:rPr>
              <w:t xml:space="preserve"> ne mažiau </w:t>
            </w:r>
            <w:r w:rsidRPr="00253D10">
              <w:rPr>
                <w:rFonts w:asciiTheme="majorBidi" w:hAnsiTheme="majorBidi" w:cstheme="majorBidi"/>
                <w:bCs/>
                <w:sz w:val="24"/>
                <w:szCs w:val="24"/>
              </w:rPr>
              <w:t>900 x 900 mm</w:t>
            </w:r>
            <w:r>
              <w:rPr>
                <w:rFonts w:asciiTheme="majorBidi" w:hAnsiTheme="majorBidi" w:cstheme="majorBidi"/>
                <w:bCs/>
                <w:sz w:val="24"/>
                <w:szCs w:val="24"/>
              </w:rPr>
              <w:t>.</w:t>
            </w:r>
          </w:p>
          <w:p w14:paraId="27C7D2FB" w14:textId="77777777" w:rsidR="003F4BAB" w:rsidRDefault="003F4BAB" w:rsidP="003F4BAB">
            <w:pPr>
              <w:pStyle w:val="Sraopastraipa"/>
              <w:spacing w:after="0" w:line="240" w:lineRule="auto"/>
              <w:ind w:left="0"/>
              <w:jc w:val="both"/>
              <w:rPr>
                <w:rFonts w:asciiTheme="majorBidi" w:hAnsiTheme="majorBidi" w:cstheme="majorBidi"/>
                <w:bCs/>
                <w:sz w:val="24"/>
                <w:szCs w:val="24"/>
              </w:rPr>
            </w:pPr>
          </w:p>
          <w:p w14:paraId="653C5B7D" w14:textId="31AB5C25"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sz w:val="24"/>
                <w:szCs w:val="24"/>
              </w:rPr>
              <w:t>19. Fontano purkštukai:</w:t>
            </w:r>
            <w:r>
              <w:rPr>
                <w:rFonts w:asciiTheme="majorBidi" w:hAnsiTheme="majorBidi" w:cstheme="majorBidi"/>
                <w:bCs/>
                <w:sz w:val="24"/>
                <w:szCs w:val="24"/>
              </w:rPr>
              <w:t xml:space="preserve"> </w:t>
            </w:r>
            <w:r w:rsidRPr="00636E37">
              <w:rPr>
                <w:rFonts w:asciiTheme="majorBidi" w:hAnsiTheme="majorBidi" w:cstheme="majorBidi"/>
                <w:bCs/>
                <w:sz w:val="24"/>
                <w:szCs w:val="24"/>
              </w:rPr>
              <w:t>Fontano purkštuko modulis</w:t>
            </w:r>
            <w:r>
              <w:rPr>
                <w:rFonts w:asciiTheme="majorBidi" w:hAnsiTheme="majorBidi" w:cstheme="majorBidi"/>
                <w:bCs/>
                <w:sz w:val="24"/>
                <w:szCs w:val="24"/>
              </w:rPr>
              <w:t xml:space="preserve"> (18 vnt.)</w:t>
            </w:r>
            <w:r w:rsidRPr="00636E37">
              <w:rPr>
                <w:rFonts w:asciiTheme="majorBidi" w:hAnsiTheme="majorBidi" w:cstheme="majorBidi"/>
                <w:bCs/>
                <w:sz w:val="24"/>
                <w:szCs w:val="24"/>
              </w:rPr>
              <w:t xml:space="preserve">: </w:t>
            </w:r>
            <w:r>
              <w:rPr>
                <w:rFonts w:asciiTheme="majorBidi" w:hAnsiTheme="majorBidi" w:cstheme="majorBidi"/>
                <w:bCs/>
                <w:sz w:val="24"/>
                <w:szCs w:val="24"/>
              </w:rPr>
              <w:t>1. N</w:t>
            </w:r>
            <w:r w:rsidRPr="0060149B">
              <w:rPr>
                <w:rFonts w:asciiTheme="majorBidi" w:hAnsiTheme="majorBidi" w:cstheme="majorBidi"/>
                <w:bCs/>
                <w:sz w:val="24"/>
                <w:szCs w:val="24"/>
              </w:rPr>
              <w:t>ardinamo tipo siurblys su integruotu dažnio keitikliu (srovės karpymo mechanizmas) ne mažiau</w:t>
            </w:r>
            <w:r>
              <w:rPr>
                <w:rFonts w:asciiTheme="majorBidi" w:hAnsiTheme="majorBidi" w:cstheme="majorBidi"/>
                <w:bCs/>
                <w:sz w:val="24"/>
                <w:szCs w:val="24"/>
              </w:rPr>
              <w:t xml:space="preserve"> </w:t>
            </w:r>
            <w:r w:rsidRPr="0060149B">
              <w:rPr>
                <w:rFonts w:asciiTheme="majorBidi" w:hAnsiTheme="majorBidi" w:cstheme="majorBidi"/>
                <w:bCs/>
                <w:sz w:val="24"/>
                <w:szCs w:val="24"/>
              </w:rPr>
              <w:t xml:space="preserve">200W/24 V DC, valdomas DMX protokolu; </w:t>
            </w:r>
            <w:r>
              <w:rPr>
                <w:rFonts w:asciiTheme="majorBidi" w:hAnsiTheme="majorBidi" w:cstheme="majorBidi"/>
                <w:bCs/>
                <w:sz w:val="24"/>
                <w:szCs w:val="24"/>
              </w:rPr>
              <w:t>2.</w:t>
            </w:r>
            <w:r w:rsidRPr="00D966DE">
              <w:rPr>
                <w:rFonts w:asciiTheme="majorBidi" w:hAnsiTheme="majorBidi" w:cstheme="majorBidi"/>
                <w:bCs/>
                <w:sz w:val="24"/>
                <w:szCs w:val="24"/>
              </w:rPr>
              <w:t xml:space="preserve">Nerūdijančio plieno AISI 304 </w:t>
            </w:r>
            <w:r w:rsidRPr="009E04A9">
              <w:rPr>
                <w:rFonts w:asciiTheme="majorBidi" w:hAnsiTheme="majorBidi" w:cstheme="majorBidi"/>
                <w:sz w:val="24"/>
                <w:szCs w:val="24"/>
              </w:rPr>
              <w:t>arba ekvivalento</w:t>
            </w:r>
            <w:r w:rsidRPr="00D966DE">
              <w:rPr>
                <w:rFonts w:asciiTheme="majorBidi" w:hAnsiTheme="majorBidi" w:cstheme="majorBidi"/>
                <w:bCs/>
                <w:sz w:val="24"/>
                <w:szCs w:val="24"/>
              </w:rPr>
              <w:t xml:space="preserve"> apdailinis dangtis.</w:t>
            </w:r>
            <w:r>
              <w:rPr>
                <w:rFonts w:asciiTheme="majorBidi" w:hAnsiTheme="majorBidi" w:cstheme="majorBidi"/>
                <w:bCs/>
                <w:sz w:val="24"/>
                <w:szCs w:val="24"/>
              </w:rPr>
              <w:t xml:space="preserve"> 3. </w:t>
            </w:r>
            <w:r w:rsidRPr="00D966DE">
              <w:rPr>
                <w:rFonts w:asciiTheme="majorBidi" w:hAnsiTheme="majorBidi" w:cstheme="majorBidi"/>
                <w:bCs/>
                <w:sz w:val="24"/>
                <w:szCs w:val="24"/>
              </w:rPr>
              <w:t>Integruotos vandens surinkimo ir grąžinimo detalės; 4.</w:t>
            </w:r>
            <w:r>
              <w:rPr>
                <w:rFonts w:asciiTheme="majorBidi" w:hAnsiTheme="majorBidi" w:cstheme="majorBidi"/>
                <w:bCs/>
                <w:sz w:val="24"/>
                <w:szCs w:val="24"/>
              </w:rPr>
              <w:t xml:space="preserve"> </w:t>
            </w:r>
            <w:r w:rsidRPr="00D966DE">
              <w:rPr>
                <w:rFonts w:asciiTheme="majorBidi" w:hAnsiTheme="majorBidi" w:cstheme="majorBidi"/>
                <w:bCs/>
                <w:sz w:val="24"/>
                <w:szCs w:val="24"/>
              </w:rPr>
              <w:t>Integruotas spalvas keičiantis LED RGB šviestuvas, bendra galia ne mažiau 36 W / 24 V DC</w:t>
            </w:r>
            <w:r>
              <w:rPr>
                <w:rFonts w:asciiTheme="majorBidi" w:hAnsiTheme="majorBidi" w:cstheme="majorBidi"/>
                <w:bCs/>
                <w:sz w:val="24"/>
                <w:szCs w:val="24"/>
              </w:rPr>
              <w:t>. 5.</w:t>
            </w:r>
            <w:r w:rsidRPr="0060149B">
              <w:rPr>
                <w:rFonts w:asciiTheme="majorBidi" w:hAnsiTheme="majorBidi" w:cstheme="majorBidi"/>
                <w:bCs/>
                <w:sz w:val="24"/>
                <w:szCs w:val="24"/>
              </w:rPr>
              <w:t xml:space="preserve"> </w:t>
            </w:r>
            <w:r>
              <w:rPr>
                <w:rFonts w:asciiTheme="majorBidi" w:hAnsiTheme="majorBidi" w:cstheme="majorBidi"/>
                <w:bCs/>
                <w:sz w:val="24"/>
                <w:szCs w:val="24"/>
              </w:rPr>
              <w:t>I</w:t>
            </w:r>
            <w:r w:rsidRPr="0063657A">
              <w:rPr>
                <w:rFonts w:asciiTheme="majorBidi" w:hAnsiTheme="majorBidi" w:cstheme="majorBidi"/>
                <w:bCs/>
                <w:sz w:val="24"/>
                <w:szCs w:val="24"/>
              </w:rPr>
              <w:t xml:space="preserve">ntegruotas, ne </w:t>
            </w:r>
            <w:proofErr w:type="spellStart"/>
            <w:r w:rsidRPr="0063657A">
              <w:rPr>
                <w:rFonts w:asciiTheme="majorBidi" w:hAnsiTheme="majorBidi" w:cstheme="majorBidi"/>
                <w:bCs/>
                <w:sz w:val="24"/>
                <w:szCs w:val="24"/>
              </w:rPr>
              <w:t>aeracinio</w:t>
            </w:r>
            <w:proofErr w:type="spellEnd"/>
            <w:r w:rsidRPr="0063657A">
              <w:rPr>
                <w:rFonts w:asciiTheme="majorBidi" w:hAnsiTheme="majorBidi" w:cstheme="majorBidi"/>
                <w:bCs/>
                <w:sz w:val="24"/>
                <w:szCs w:val="24"/>
              </w:rPr>
              <w:t xml:space="preserve"> tipo</w:t>
            </w:r>
            <w:r>
              <w:rPr>
                <w:rFonts w:asciiTheme="majorBidi" w:hAnsiTheme="majorBidi" w:cstheme="majorBidi"/>
                <w:bCs/>
                <w:sz w:val="24"/>
                <w:szCs w:val="24"/>
              </w:rPr>
              <w:t xml:space="preserve"> purkštukas</w:t>
            </w:r>
            <w:r w:rsidRPr="0063657A">
              <w:rPr>
                <w:rFonts w:asciiTheme="majorBidi" w:hAnsiTheme="majorBidi" w:cstheme="majorBidi"/>
                <w:bCs/>
                <w:sz w:val="24"/>
                <w:szCs w:val="24"/>
              </w:rPr>
              <w:t xml:space="preserve"> (formuojantis skaidrią, su oru nesimaišančią srovę).</w:t>
            </w:r>
            <w:r>
              <w:rPr>
                <w:rFonts w:asciiTheme="majorBidi" w:hAnsiTheme="majorBidi" w:cstheme="majorBidi"/>
                <w:bCs/>
                <w:sz w:val="24"/>
                <w:szCs w:val="24"/>
              </w:rPr>
              <w:t xml:space="preserve"> 6.</w:t>
            </w:r>
            <w:r w:rsidRPr="0060149B">
              <w:rPr>
                <w:rFonts w:asciiTheme="majorBidi" w:hAnsiTheme="majorBidi" w:cstheme="majorBidi"/>
                <w:bCs/>
                <w:sz w:val="24"/>
                <w:szCs w:val="24"/>
              </w:rPr>
              <w:t xml:space="preserve"> </w:t>
            </w:r>
            <w:r>
              <w:rPr>
                <w:rFonts w:asciiTheme="majorBidi" w:hAnsiTheme="majorBidi" w:cstheme="majorBidi"/>
                <w:bCs/>
                <w:sz w:val="24"/>
                <w:szCs w:val="24"/>
              </w:rPr>
              <w:t>V</w:t>
            </w:r>
            <w:r w:rsidRPr="0060149B">
              <w:rPr>
                <w:rFonts w:asciiTheme="majorBidi" w:hAnsiTheme="majorBidi" w:cstheme="majorBidi"/>
                <w:bCs/>
                <w:sz w:val="24"/>
                <w:szCs w:val="24"/>
              </w:rPr>
              <w:t xml:space="preserve">andens srovė </w:t>
            </w:r>
            <w:r>
              <w:rPr>
                <w:rFonts w:asciiTheme="majorBidi" w:hAnsiTheme="majorBidi" w:cstheme="majorBidi"/>
                <w:bCs/>
                <w:sz w:val="24"/>
                <w:szCs w:val="24"/>
              </w:rPr>
              <w:t>v</w:t>
            </w:r>
            <w:r w:rsidRPr="0063657A">
              <w:rPr>
                <w:rFonts w:asciiTheme="majorBidi" w:hAnsiTheme="majorBidi" w:cstheme="majorBidi"/>
                <w:bCs/>
                <w:sz w:val="24"/>
                <w:szCs w:val="24"/>
              </w:rPr>
              <w:t>ertikalios formos, dinamiškai kintamo aukščio</w:t>
            </w:r>
            <w:r>
              <w:rPr>
                <w:rFonts w:asciiTheme="majorBidi" w:hAnsiTheme="majorBidi" w:cstheme="majorBidi"/>
                <w:bCs/>
                <w:sz w:val="24"/>
                <w:szCs w:val="24"/>
              </w:rPr>
              <w:t xml:space="preserve">, srovės </w:t>
            </w:r>
            <w:r w:rsidRPr="0063657A">
              <w:rPr>
                <w:rFonts w:asciiTheme="majorBidi" w:hAnsiTheme="majorBidi" w:cstheme="majorBidi"/>
                <w:bCs/>
                <w:sz w:val="24"/>
                <w:szCs w:val="24"/>
              </w:rPr>
              <w:t>maksimalus pasiekiamas aukštis – ne mažesnis kaip 3 m.</w:t>
            </w:r>
            <w:r>
              <w:rPr>
                <w:rFonts w:asciiTheme="majorBidi" w:hAnsiTheme="majorBidi" w:cstheme="majorBidi"/>
                <w:bCs/>
                <w:sz w:val="24"/>
                <w:szCs w:val="24"/>
              </w:rPr>
              <w:t xml:space="preserve"> 7.</w:t>
            </w:r>
            <w:r w:rsidRPr="0060149B">
              <w:rPr>
                <w:rFonts w:asciiTheme="majorBidi" w:hAnsiTheme="majorBidi" w:cstheme="majorBidi"/>
                <w:bCs/>
                <w:sz w:val="24"/>
                <w:szCs w:val="24"/>
              </w:rPr>
              <w:t xml:space="preserve"> </w:t>
            </w:r>
            <w:r>
              <w:rPr>
                <w:rFonts w:asciiTheme="majorBidi" w:hAnsiTheme="majorBidi" w:cstheme="majorBidi"/>
                <w:bCs/>
                <w:sz w:val="24"/>
                <w:szCs w:val="24"/>
              </w:rPr>
              <w:t>P</w:t>
            </w:r>
            <w:r w:rsidRPr="0060149B">
              <w:rPr>
                <w:rFonts w:asciiTheme="majorBidi" w:hAnsiTheme="majorBidi" w:cstheme="majorBidi"/>
                <w:bCs/>
                <w:sz w:val="24"/>
                <w:szCs w:val="24"/>
              </w:rPr>
              <w:t>urkštuko šarnyras, kampas reguliuojamas ne mažiau ±5°</w:t>
            </w:r>
            <w:r>
              <w:rPr>
                <w:rFonts w:asciiTheme="majorBidi" w:hAnsiTheme="majorBidi" w:cstheme="majorBidi"/>
                <w:bCs/>
                <w:sz w:val="24"/>
                <w:szCs w:val="24"/>
              </w:rPr>
              <w:t>.</w:t>
            </w:r>
          </w:p>
          <w:p w14:paraId="4DF739F9" w14:textId="77777777" w:rsidR="003F4BAB" w:rsidRPr="003F4BAB" w:rsidRDefault="003F4BAB" w:rsidP="003F4BAB">
            <w:pPr>
              <w:pStyle w:val="Sraopastraipa"/>
              <w:spacing w:after="0" w:line="240" w:lineRule="auto"/>
              <w:ind w:left="0"/>
              <w:jc w:val="both"/>
              <w:rPr>
                <w:rFonts w:asciiTheme="majorBidi" w:hAnsiTheme="majorBidi" w:cstheme="majorBidi"/>
                <w:b/>
                <w:sz w:val="24"/>
                <w:szCs w:val="24"/>
              </w:rPr>
            </w:pPr>
          </w:p>
          <w:p w14:paraId="30A484F5" w14:textId="0F56DDFA"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sz w:val="24"/>
                <w:szCs w:val="24"/>
              </w:rPr>
              <w:t>20. Grindinio plokštė:</w:t>
            </w:r>
            <w:r>
              <w:rPr>
                <w:rFonts w:asciiTheme="majorBidi" w:hAnsiTheme="majorBidi" w:cstheme="majorBidi"/>
                <w:bCs/>
                <w:sz w:val="24"/>
                <w:szCs w:val="24"/>
              </w:rPr>
              <w:t xml:space="preserve"> Granitinės plokštės (matmenys 50x50x2 cm), bendras plotas ne mažiau nei 42,25 </w:t>
            </w:r>
            <w:proofErr w:type="spellStart"/>
            <w:r>
              <w:rPr>
                <w:rFonts w:asciiTheme="majorBidi" w:hAnsiTheme="majorBidi" w:cstheme="majorBidi"/>
                <w:bCs/>
                <w:sz w:val="24"/>
                <w:szCs w:val="24"/>
              </w:rPr>
              <w:t>kv.m</w:t>
            </w:r>
            <w:proofErr w:type="spellEnd"/>
            <w:r>
              <w:rPr>
                <w:rFonts w:asciiTheme="majorBidi" w:hAnsiTheme="majorBidi" w:cstheme="majorBidi"/>
                <w:bCs/>
                <w:sz w:val="24"/>
                <w:szCs w:val="24"/>
              </w:rPr>
              <w:t>.</w:t>
            </w:r>
          </w:p>
          <w:p w14:paraId="7ECD0A8F" w14:textId="77777777" w:rsidR="003F4BAB" w:rsidRPr="003F4BAB" w:rsidRDefault="003F4BAB" w:rsidP="003F4BAB">
            <w:pPr>
              <w:pStyle w:val="Sraopastraipa"/>
              <w:spacing w:after="0" w:line="240" w:lineRule="auto"/>
              <w:ind w:left="0"/>
              <w:jc w:val="both"/>
              <w:rPr>
                <w:rFonts w:asciiTheme="majorBidi" w:hAnsiTheme="majorBidi" w:cstheme="majorBidi"/>
                <w:bCs/>
                <w:sz w:val="24"/>
                <w:szCs w:val="24"/>
              </w:rPr>
            </w:pPr>
          </w:p>
          <w:p w14:paraId="7DBA8DA4" w14:textId="0B935C20" w:rsidR="00A3320B" w:rsidRDefault="003F4BAB" w:rsidP="009D588B">
            <w:pPr>
              <w:autoSpaceDE w:val="0"/>
              <w:adjustRightInd w:val="0"/>
              <w:rPr>
                <w:rFonts w:asciiTheme="majorBidi" w:hAnsiTheme="majorBidi" w:cstheme="majorBidi"/>
                <w:sz w:val="24"/>
                <w:szCs w:val="24"/>
              </w:rPr>
            </w:pPr>
            <w:r>
              <w:rPr>
                <w:rFonts w:asciiTheme="majorBidi" w:hAnsiTheme="majorBidi" w:cstheme="majorBidi"/>
                <w:sz w:val="24"/>
                <w:szCs w:val="24"/>
              </w:rPr>
              <w:t>21</w:t>
            </w:r>
            <w:r w:rsidR="00A3320B">
              <w:rPr>
                <w:rFonts w:asciiTheme="majorBidi" w:hAnsiTheme="majorBidi" w:cstheme="majorBidi"/>
                <w:sz w:val="24"/>
                <w:szCs w:val="24"/>
              </w:rPr>
              <w:t xml:space="preserve">. </w:t>
            </w:r>
            <w:r w:rsidR="00A3320B" w:rsidRPr="00A3320B">
              <w:rPr>
                <w:rFonts w:asciiTheme="majorBidi" w:hAnsiTheme="majorBidi" w:cstheme="majorBidi"/>
                <w:sz w:val="24"/>
                <w:szCs w:val="24"/>
              </w:rPr>
              <w:t xml:space="preserve">Fontano povandeniniai kabeliai </w:t>
            </w:r>
            <w:r w:rsidR="00A3320B">
              <w:rPr>
                <w:rFonts w:asciiTheme="majorBidi" w:hAnsiTheme="majorBidi" w:cstheme="majorBidi"/>
                <w:sz w:val="24"/>
                <w:szCs w:val="24"/>
              </w:rPr>
              <w:t xml:space="preserve">turi būti </w:t>
            </w:r>
            <w:r w:rsidR="00A3320B" w:rsidRPr="00A3320B">
              <w:rPr>
                <w:rFonts w:asciiTheme="majorBidi" w:hAnsiTheme="majorBidi" w:cstheme="majorBidi"/>
                <w:sz w:val="24"/>
                <w:szCs w:val="24"/>
              </w:rPr>
              <w:t>variniai, daugiagysliai su gumos izoliacija</w:t>
            </w:r>
            <w:r w:rsidR="00A3320B">
              <w:rPr>
                <w:rFonts w:asciiTheme="majorBidi" w:hAnsiTheme="majorBidi" w:cstheme="majorBidi"/>
                <w:sz w:val="24"/>
                <w:szCs w:val="24"/>
              </w:rPr>
              <w:t xml:space="preserve"> -</w:t>
            </w:r>
            <w:r w:rsidR="00A3320B" w:rsidRPr="00A3320B">
              <w:rPr>
                <w:rFonts w:asciiTheme="majorBidi" w:hAnsiTheme="majorBidi" w:cstheme="majorBidi"/>
                <w:sz w:val="24"/>
                <w:szCs w:val="24"/>
              </w:rPr>
              <w:t xml:space="preserve"> pritaikyti saugiam naudojimui viešose objektuose</w:t>
            </w:r>
            <w:r w:rsidR="00A3320B">
              <w:rPr>
                <w:rFonts w:asciiTheme="majorBidi" w:hAnsiTheme="majorBidi" w:cstheme="majorBidi"/>
                <w:sz w:val="24"/>
                <w:szCs w:val="24"/>
              </w:rPr>
              <w:t xml:space="preserve"> ir</w:t>
            </w:r>
            <w:r w:rsidR="00A3320B" w:rsidRPr="00A3320B">
              <w:rPr>
                <w:rFonts w:asciiTheme="majorBidi" w:hAnsiTheme="majorBidi" w:cstheme="majorBidi"/>
                <w:sz w:val="24"/>
                <w:szCs w:val="24"/>
              </w:rPr>
              <w:t xml:space="preserve"> atiti</w:t>
            </w:r>
            <w:r w:rsidR="00A3320B">
              <w:rPr>
                <w:rFonts w:asciiTheme="majorBidi" w:hAnsiTheme="majorBidi" w:cstheme="majorBidi"/>
                <w:sz w:val="24"/>
                <w:szCs w:val="24"/>
              </w:rPr>
              <w:t>kti</w:t>
            </w:r>
            <w:r w:rsidR="00A3320B" w:rsidRPr="00A3320B">
              <w:rPr>
                <w:rFonts w:asciiTheme="majorBidi" w:hAnsiTheme="majorBidi" w:cstheme="majorBidi"/>
                <w:sz w:val="24"/>
                <w:szCs w:val="24"/>
              </w:rPr>
              <w:t xml:space="preserve"> EU elektros įrenginių įrengimo taisykles.</w:t>
            </w:r>
          </w:p>
          <w:p w14:paraId="037755AD" w14:textId="5A283428" w:rsidR="00A3320B" w:rsidRDefault="003F4BAB" w:rsidP="009D588B">
            <w:pPr>
              <w:autoSpaceDE w:val="0"/>
              <w:adjustRightInd w:val="0"/>
              <w:rPr>
                <w:rFonts w:asciiTheme="majorBidi" w:hAnsiTheme="majorBidi" w:cstheme="majorBidi"/>
                <w:sz w:val="24"/>
                <w:szCs w:val="24"/>
              </w:rPr>
            </w:pPr>
            <w:r>
              <w:rPr>
                <w:rFonts w:asciiTheme="majorBidi" w:hAnsiTheme="majorBidi" w:cstheme="majorBidi"/>
                <w:sz w:val="24"/>
                <w:szCs w:val="24"/>
              </w:rPr>
              <w:t>22</w:t>
            </w:r>
            <w:r w:rsidR="00A3320B">
              <w:rPr>
                <w:rFonts w:asciiTheme="majorBidi" w:hAnsiTheme="majorBidi" w:cstheme="majorBidi"/>
                <w:sz w:val="24"/>
                <w:szCs w:val="24"/>
              </w:rPr>
              <w:t>.</w:t>
            </w:r>
            <w:r w:rsidR="00A3320B" w:rsidRPr="00A3320B">
              <w:rPr>
                <w:rFonts w:asciiTheme="majorBidi" w:hAnsiTheme="majorBidi" w:cstheme="majorBidi"/>
                <w:sz w:val="24"/>
                <w:szCs w:val="24"/>
              </w:rPr>
              <w:t xml:space="preserve"> Visa įranga </w:t>
            </w:r>
            <w:r w:rsidR="00A3320B">
              <w:rPr>
                <w:rFonts w:asciiTheme="majorBidi" w:hAnsiTheme="majorBidi" w:cstheme="majorBidi"/>
                <w:sz w:val="24"/>
                <w:szCs w:val="24"/>
              </w:rPr>
              <w:t xml:space="preserve">turi </w:t>
            </w:r>
            <w:r w:rsidR="00A3320B" w:rsidRPr="00A3320B">
              <w:rPr>
                <w:rFonts w:asciiTheme="majorBidi" w:hAnsiTheme="majorBidi" w:cstheme="majorBidi"/>
                <w:sz w:val="24"/>
                <w:szCs w:val="24"/>
              </w:rPr>
              <w:t>atiti</w:t>
            </w:r>
            <w:r w:rsidR="00A3320B">
              <w:rPr>
                <w:rFonts w:asciiTheme="majorBidi" w:hAnsiTheme="majorBidi" w:cstheme="majorBidi"/>
                <w:sz w:val="24"/>
                <w:szCs w:val="24"/>
              </w:rPr>
              <w:t>kti</w:t>
            </w:r>
            <w:r w:rsidR="00A3320B" w:rsidRPr="00A3320B">
              <w:rPr>
                <w:rFonts w:asciiTheme="majorBidi" w:hAnsiTheme="majorBidi" w:cstheme="majorBidi"/>
                <w:sz w:val="24"/>
                <w:szCs w:val="24"/>
              </w:rPr>
              <w:t xml:space="preserve"> Europos elektrosaugos reikalavimus ir turi </w:t>
            </w:r>
            <w:r w:rsidR="00A3320B">
              <w:rPr>
                <w:rFonts w:asciiTheme="majorBidi" w:hAnsiTheme="majorBidi" w:cstheme="majorBidi"/>
                <w:sz w:val="24"/>
                <w:szCs w:val="24"/>
              </w:rPr>
              <w:t xml:space="preserve">turėti </w:t>
            </w:r>
            <w:r w:rsidR="00A3320B" w:rsidRPr="00A3320B">
              <w:rPr>
                <w:rFonts w:asciiTheme="majorBidi" w:hAnsiTheme="majorBidi" w:cstheme="majorBidi"/>
                <w:sz w:val="24"/>
                <w:szCs w:val="24"/>
              </w:rPr>
              <w:t xml:space="preserve">CE atitikties deklaracijas. </w:t>
            </w:r>
          </w:p>
          <w:p w14:paraId="42409787" w14:textId="13E09702" w:rsidR="00A3320B" w:rsidRDefault="003F4BAB" w:rsidP="009D588B">
            <w:pPr>
              <w:autoSpaceDE w:val="0"/>
              <w:adjustRightInd w:val="0"/>
              <w:rPr>
                <w:rFonts w:asciiTheme="majorBidi" w:hAnsiTheme="majorBidi" w:cstheme="majorBidi"/>
                <w:sz w:val="24"/>
                <w:szCs w:val="24"/>
              </w:rPr>
            </w:pPr>
            <w:r>
              <w:rPr>
                <w:rFonts w:asciiTheme="majorBidi" w:hAnsiTheme="majorBidi" w:cstheme="majorBidi"/>
                <w:sz w:val="24"/>
                <w:szCs w:val="24"/>
              </w:rPr>
              <w:t>23</w:t>
            </w:r>
            <w:r w:rsidR="00A3320B">
              <w:rPr>
                <w:rFonts w:asciiTheme="majorBidi" w:hAnsiTheme="majorBidi" w:cstheme="majorBidi"/>
                <w:sz w:val="24"/>
                <w:szCs w:val="24"/>
              </w:rPr>
              <w:t xml:space="preserve">. </w:t>
            </w:r>
            <w:r w:rsidR="00A3320B" w:rsidRPr="00A3320B">
              <w:rPr>
                <w:rFonts w:asciiTheme="majorBidi" w:hAnsiTheme="majorBidi" w:cstheme="majorBidi"/>
                <w:sz w:val="24"/>
                <w:szCs w:val="24"/>
              </w:rPr>
              <w:t>Įrangai</w:t>
            </w:r>
            <w:r w:rsidR="00A3320B">
              <w:rPr>
                <w:rFonts w:asciiTheme="majorBidi" w:hAnsiTheme="majorBidi" w:cstheme="majorBidi"/>
                <w:sz w:val="24"/>
                <w:szCs w:val="24"/>
              </w:rPr>
              <w:t xml:space="preserve"> turės būt</w:t>
            </w:r>
            <w:r w:rsidR="00A3320B" w:rsidRPr="00A3320B">
              <w:rPr>
                <w:rFonts w:asciiTheme="majorBidi" w:hAnsiTheme="majorBidi" w:cstheme="majorBidi"/>
                <w:sz w:val="24"/>
                <w:szCs w:val="24"/>
              </w:rPr>
              <w:t xml:space="preserve"> suteikiama </w:t>
            </w:r>
            <w:r w:rsidR="00A3320B">
              <w:rPr>
                <w:rFonts w:asciiTheme="majorBidi" w:hAnsiTheme="majorBidi" w:cstheme="majorBidi"/>
                <w:sz w:val="24"/>
                <w:szCs w:val="24"/>
              </w:rPr>
              <w:t xml:space="preserve">ne trumpesnė nei </w:t>
            </w:r>
            <w:r w:rsidR="00AF44F5">
              <w:rPr>
                <w:rFonts w:asciiTheme="majorBidi" w:hAnsiTheme="majorBidi" w:cstheme="majorBidi"/>
                <w:sz w:val="24"/>
                <w:szCs w:val="24"/>
              </w:rPr>
              <w:t>1</w:t>
            </w:r>
            <w:r w:rsidR="00A3320B" w:rsidRPr="00A3320B">
              <w:rPr>
                <w:rFonts w:asciiTheme="majorBidi" w:hAnsiTheme="majorBidi" w:cstheme="majorBidi"/>
                <w:sz w:val="24"/>
                <w:szCs w:val="24"/>
              </w:rPr>
              <w:t xml:space="preserve"> metų garantija.</w:t>
            </w:r>
          </w:p>
          <w:p w14:paraId="6FFF7B35" w14:textId="7176C1DC" w:rsidR="004914BD" w:rsidRDefault="004914BD" w:rsidP="00AF44F5">
            <w:pPr>
              <w:autoSpaceDE w:val="0"/>
              <w:adjustRightInd w:val="0"/>
              <w:rPr>
                <w:rFonts w:asciiTheme="majorBidi" w:hAnsiTheme="majorBidi" w:cstheme="majorBidi"/>
                <w:sz w:val="24"/>
                <w:szCs w:val="24"/>
              </w:rPr>
            </w:pPr>
            <w:r>
              <w:rPr>
                <w:rFonts w:asciiTheme="majorBidi" w:hAnsiTheme="majorBidi" w:cstheme="majorBidi"/>
                <w:sz w:val="24"/>
                <w:szCs w:val="24"/>
              </w:rPr>
              <w:t>2</w:t>
            </w:r>
            <w:r w:rsidR="003F4BAB">
              <w:rPr>
                <w:rFonts w:asciiTheme="majorBidi" w:hAnsiTheme="majorBidi" w:cstheme="majorBidi"/>
                <w:sz w:val="24"/>
                <w:szCs w:val="24"/>
              </w:rPr>
              <w:t>4</w:t>
            </w:r>
            <w:r>
              <w:rPr>
                <w:rFonts w:asciiTheme="majorBidi" w:hAnsiTheme="majorBidi" w:cstheme="majorBidi"/>
                <w:sz w:val="24"/>
                <w:szCs w:val="24"/>
              </w:rPr>
              <w:t xml:space="preserve">. Turės būt pateikiamos </w:t>
            </w:r>
            <w:r w:rsidR="00AF44F5" w:rsidRPr="00AF44F5">
              <w:rPr>
                <w:rFonts w:asciiTheme="majorBidi" w:hAnsiTheme="majorBidi" w:cstheme="majorBidi"/>
                <w:sz w:val="24"/>
                <w:szCs w:val="24"/>
              </w:rPr>
              <w:t>detalios eksploatavimo ir konservavimo</w:t>
            </w:r>
            <w:r w:rsidR="00AF44F5" w:rsidRPr="00AF44F5">
              <w:rPr>
                <w:rFonts w:asciiTheme="majorBidi" w:hAnsiTheme="majorBidi" w:cstheme="majorBidi"/>
                <w:b/>
                <w:bCs/>
                <w:sz w:val="24"/>
                <w:szCs w:val="24"/>
              </w:rPr>
              <w:t xml:space="preserve"> </w:t>
            </w:r>
            <w:r>
              <w:rPr>
                <w:rFonts w:asciiTheme="majorBidi" w:hAnsiTheme="majorBidi" w:cstheme="majorBidi"/>
                <w:sz w:val="24"/>
                <w:szCs w:val="24"/>
              </w:rPr>
              <w:t>instrukcijos</w:t>
            </w:r>
            <w:r w:rsidR="00AF44F5">
              <w:rPr>
                <w:rFonts w:asciiTheme="majorBidi" w:hAnsiTheme="majorBidi" w:cstheme="majorBidi"/>
                <w:sz w:val="24"/>
                <w:szCs w:val="24"/>
              </w:rPr>
              <w:t>, taip pat pravesti</w:t>
            </w:r>
            <w:r>
              <w:rPr>
                <w:rFonts w:asciiTheme="majorBidi" w:hAnsiTheme="majorBidi" w:cstheme="majorBidi"/>
                <w:sz w:val="24"/>
                <w:szCs w:val="24"/>
              </w:rPr>
              <w:t xml:space="preserve"> personalo mokymai, kaip naudoti(s) įranga.</w:t>
            </w:r>
          </w:p>
          <w:p w14:paraId="7FB36E1E" w14:textId="0EEAA2D4" w:rsidR="00367216" w:rsidRPr="00FB6DD4" w:rsidRDefault="00367216" w:rsidP="009D588B">
            <w:pPr>
              <w:autoSpaceDE w:val="0"/>
              <w:adjustRightInd w:val="0"/>
              <w:rPr>
                <w:rFonts w:asciiTheme="majorBidi" w:hAnsiTheme="majorBidi" w:cstheme="majorBidi"/>
                <w:bCs/>
                <w:sz w:val="24"/>
                <w:szCs w:val="24"/>
              </w:rPr>
            </w:pPr>
            <w:r>
              <w:rPr>
                <w:rFonts w:asciiTheme="majorBidi" w:hAnsiTheme="majorBidi" w:cstheme="majorBidi"/>
                <w:sz w:val="24"/>
                <w:szCs w:val="24"/>
              </w:rPr>
              <w:t>2</w:t>
            </w:r>
            <w:r w:rsidR="003F4BAB">
              <w:rPr>
                <w:rFonts w:asciiTheme="majorBidi" w:hAnsiTheme="majorBidi" w:cstheme="majorBidi"/>
                <w:sz w:val="24"/>
                <w:szCs w:val="24"/>
              </w:rPr>
              <w:t>5</w:t>
            </w:r>
            <w:r w:rsidRPr="00FB6DD4">
              <w:rPr>
                <w:rFonts w:asciiTheme="majorBidi" w:hAnsiTheme="majorBidi" w:cstheme="majorBidi"/>
                <w:sz w:val="24"/>
                <w:szCs w:val="24"/>
              </w:rPr>
              <w:t xml:space="preserve">. </w:t>
            </w:r>
            <w:r w:rsidRPr="00FB6DD4">
              <w:rPr>
                <w:rFonts w:asciiTheme="majorBidi" w:hAnsiTheme="majorBidi" w:cstheme="majorBidi"/>
                <w:bCs/>
                <w:sz w:val="24"/>
                <w:szCs w:val="24"/>
              </w:rPr>
              <w:t>Technologinės dalies projekto parengimas ir suderinimas - prieš pradedant statybos darbus, užsakovui turi būti pateikiamas suderinimui fontano technologinės dalies projektas.</w:t>
            </w:r>
          </w:p>
          <w:p w14:paraId="4E90549E" w14:textId="607A8DFF" w:rsidR="00FB6DD4" w:rsidRDefault="00FB6DD4" w:rsidP="00FB6DD4">
            <w:pPr>
              <w:rPr>
                <w:rFonts w:asciiTheme="majorBidi" w:hAnsiTheme="majorBidi" w:cstheme="majorBidi"/>
                <w:sz w:val="24"/>
                <w:szCs w:val="24"/>
              </w:rPr>
            </w:pPr>
            <w:r w:rsidRPr="00FB6DD4">
              <w:rPr>
                <w:rFonts w:asciiTheme="majorBidi" w:hAnsiTheme="majorBidi" w:cstheme="majorBidi"/>
                <w:bCs/>
                <w:sz w:val="24"/>
                <w:szCs w:val="24"/>
              </w:rPr>
              <w:lastRenderedPageBreak/>
              <w:t>2</w:t>
            </w:r>
            <w:r w:rsidR="003F4BAB">
              <w:rPr>
                <w:rFonts w:asciiTheme="majorBidi" w:hAnsiTheme="majorBidi" w:cstheme="majorBidi"/>
                <w:bCs/>
                <w:sz w:val="24"/>
                <w:szCs w:val="24"/>
              </w:rPr>
              <w:t>6</w:t>
            </w:r>
            <w:r w:rsidRPr="00FB6DD4">
              <w:rPr>
                <w:rFonts w:asciiTheme="majorBidi" w:hAnsiTheme="majorBidi" w:cstheme="majorBidi"/>
                <w:bCs/>
                <w:sz w:val="24"/>
                <w:szCs w:val="24"/>
              </w:rPr>
              <w:t xml:space="preserve">. </w:t>
            </w:r>
            <w:r w:rsidRPr="00F016EB">
              <w:rPr>
                <w:rFonts w:asciiTheme="majorBidi" w:hAnsiTheme="majorBidi" w:cstheme="majorBidi"/>
                <w:b/>
                <w:bCs/>
                <w:sz w:val="24"/>
                <w:szCs w:val="24"/>
              </w:rPr>
              <w:t>Žemės darbai ir pagrindų paruošimas</w:t>
            </w:r>
            <w:r w:rsidRPr="00FB6DD4">
              <w:rPr>
                <w:rFonts w:asciiTheme="majorBidi" w:hAnsiTheme="majorBidi" w:cstheme="majorBidi"/>
                <w:b/>
                <w:bCs/>
                <w:sz w:val="24"/>
                <w:szCs w:val="24"/>
              </w:rPr>
              <w:t>, betonavimo darbai</w:t>
            </w:r>
            <w:r w:rsidRPr="00FB6DD4">
              <w:rPr>
                <w:rFonts w:asciiTheme="majorBidi" w:hAnsiTheme="majorBidi" w:cstheme="majorBidi"/>
                <w:sz w:val="24"/>
                <w:szCs w:val="24"/>
              </w:rPr>
              <w:t>: 1. P</w:t>
            </w:r>
            <w:r w:rsidRPr="00F016EB">
              <w:rPr>
                <w:rFonts w:asciiTheme="majorBidi" w:hAnsiTheme="majorBidi" w:cstheme="majorBidi"/>
                <w:sz w:val="24"/>
                <w:szCs w:val="24"/>
              </w:rPr>
              <w:t>agrindo ir tranšėjų paruošimas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kasimas, dugno priežiūra, reguliavimas ir profiliavimas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Turi būti užtikrintas projektinių altitudžių išlaikymas.</w:t>
            </w:r>
            <w:r w:rsidRPr="00FB6DD4">
              <w:rPr>
                <w:rFonts w:asciiTheme="majorBidi" w:hAnsiTheme="majorBidi" w:cstheme="majorBidi"/>
                <w:sz w:val="24"/>
                <w:szCs w:val="24"/>
              </w:rPr>
              <w:t xml:space="preserve"> 2</w:t>
            </w:r>
            <w:r w:rsidRPr="00F016EB">
              <w:rPr>
                <w:rFonts w:asciiTheme="majorBidi" w:hAnsiTheme="majorBidi" w:cstheme="majorBidi"/>
                <w:sz w:val="24"/>
                <w:szCs w:val="24"/>
              </w:rPr>
              <w:t>.</w:t>
            </w:r>
            <w:r w:rsidRPr="00FB6DD4">
              <w:rPr>
                <w:rFonts w:asciiTheme="majorBidi" w:hAnsiTheme="majorBidi" w:cstheme="majorBidi"/>
                <w:sz w:val="24"/>
                <w:szCs w:val="24"/>
              </w:rPr>
              <w:t xml:space="preserve"> </w:t>
            </w:r>
            <w:r w:rsidRPr="00F016EB">
              <w:rPr>
                <w:rFonts w:asciiTheme="majorBidi" w:hAnsiTheme="majorBidi" w:cstheme="majorBidi"/>
                <w:sz w:val="24"/>
                <w:szCs w:val="24"/>
              </w:rPr>
              <w:t>Pagrindų paruošimas: grunto ir skaldos sluoksnių lyginimas bei tankinimas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Rangovas tur</w:t>
            </w:r>
            <w:r w:rsidRPr="00FB6DD4">
              <w:rPr>
                <w:rFonts w:asciiTheme="majorBidi" w:hAnsiTheme="majorBidi" w:cstheme="majorBidi"/>
                <w:sz w:val="24"/>
                <w:szCs w:val="24"/>
              </w:rPr>
              <w:t>ės</w:t>
            </w:r>
            <w:r w:rsidRPr="00F016EB">
              <w:rPr>
                <w:rFonts w:asciiTheme="majorBidi" w:hAnsiTheme="majorBidi" w:cstheme="majorBidi"/>
                <w:sz w:val="24"/>
                <w:szCs w:val="24"/>
              </w:rPr>
              <w:t xml:space="preserve"> pateikti sutankinimo kontrolės aktus.</w:t>
            </w:r>
            <w:r w:rsidRPr="00FB6DD4">
              <w:rPr>
                <w:rFonts w:asciiTheme="majorBidi" w:hAnsiTheme="majorBidi" w:cstheme="majorBidi"/>
                <w:sz w:val="24"/>
                <w:szCs w:val="24"/>
              </w:rPr>
              <w:t xml:space="preserve">  </w:t>
            </w:r>
            <w:r w:rsidRPr="00F016EB">
              <w:rPr>
                <w:rFonts w:asciiTheme="majorBidi" w:hAnsiTheme="majorBidi" w:cstheme="majorBidi"/>
                <w:sz w:val="24"/>
                <w:szCs w:val="24"/>
              </w:rPr>
              <w:t>3.Techninės patalpos ir balansinės talpyklos įleidimas (montavimas), vamzdynų ir kabelių kanalų užpylimas smėliu bei skalda, sluoksninis tankinimas.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Užpylimas vykdomas saugant komunikacijas nuo pažeidimų.</w:t>
            </w:r>
            <w:r w:rsidRPr="00FB6DD4">
              <w:rPr>
                <w:rFonts w:asciiTheme="majorBidi" w:hAnsiTheme="majorBidi" w:cstheme="majorBidi"/>
                <w:sz w:val="24"/>
                <w:szCs w:val="24"/>
              </w:rPr>
              <w:t xml:space="preserve"> 4.</w:t>
            </w:r>
            <w:r w:rsidRPr="00F016EB">
              <w:rPr>
                <w:rFonts w:asciiTheme="majorBidi" w:hAnsiTheme="majorBidi" w:cstheme="majorBidi"/>
                <w:sz w:val="24"/>
                <w:szCs w:val="24"/>
              </w:rPr>
              <w:t>Fontano plokštės betonavimas, įskaitant klojinių montavimą/demontavimą, armavimą. Taip pat padų (pamatų) įrengimas balansinei talpai ir techninei patalpai.</w:t>
            </w:r>
          </w:p>
          <w:p w14:paraId="7CF75224" w14:textId="029C2E1C" w:rsidR="00487338" w:rsidRPr="00487338" w:rsidRDefault="00487338" w:rsidP="00FB6DD4">
            <w:pPr>
              <w:rPr>
                <w:rFonts w:asciiTheme="majorBidi" w:hAnsiTheme="majorBidi" w:cstheme="majorBidi"/>
                <w:sz w:val="24"/>
                <w:szCs w:val="24"/>
              </w:rPr>
            </w:pPr>
            <w:r w:rsidRPr="00487338">
              <w:rPr>
                <w:rFonts w:asciiTheme="majorBidi" w:hAnsiTheme="majorBidi" w:cstheme="majorBidi"/>
                <w:sz w:val="24"/>
                <w:szCs w:val="24"/>
              </w:rPr>
              <w:t>2</w:t>
            </w:r>
            <w:r w:rsidR="003F4BAB">
              <w:rPr>
                <w:rFonts w:asciiTheme="majorBidi" w:hAnsiTheme="majorBidi" w:cstheme="majorBidi"/>
                <w:sz w:val="24"/>
                <w:szCs w:val="24"/>
              </w:rPr>
              <w:t>7</w:t>
            </w:r>
            <w:r w:rsidRPr="00487338">
              <w:rPr>
                <w:rFonts w:asciiTheme="majorBidi" w:hAnsiTheme="majorBidi" w:cstheme="majorBidi"/>
                <w:sz w:val="24"/>
                <w:szCs w:val="24"/>
              </w:rPr>
              <w:t>.</w:t>
            </w:r>
            <w:r w:rsidRPr="00487338">
              <w:rPr>
                <w:rFonts w:asciiTheme="majorBidi" w:hAnsiTheme="majorBidi" w:cstheme="majorBidi"/>
                <w:bCs/>
                <w:sz w:val="24"/>
                <w:szCs w:val="24"/>
              </w:rPr>
              <w:t xml:space="preserve"> Tiekėjas užbaigęs darbus parengia išpildomąsias nuotraukas, parengia kadastrines bylas, atlieka jų patikrą VĮ ,,Registrų centras“. </w:t>
            </w:r>
            <w:r w:rsidRPr="00487338">
              <w:rPr>
                <w:rFonts w:asciiTheme="majorBidi" w:hAnsiTheme="majorBidi" w:cstheme="majorBidi"/>
                <w:sz w:val="24"/>
                <w:szCs w:val="24"/>
              </w:rPr>
              <w:t>Statybos užbaigimo dokumentų pildymas ir registravimas IS „</w:t>
            </w:r>
            <w:proofErr w:type="spellStart"/>
            <w:r w:rsidRPr="00487338">
              <w:rPr>
                <w:rFonts w:asciiTheme="majorBidi" w:hAnsiTheme="majorBidi" w:cstheme="majorBidi"/>
                <w:sz w:val="24"/>
                <w:szCs w:val="24"/>
              </w:rPr>
              <w:t>Infostatyba</w:t>
            </w:r>
            <w:proofErr w:type="spellEnd"/>
            <w:r w:rsidRPr="00487338">
              <w:rPr>
                <w:rFonts w:asciiTheme="majorBidi" w:hAnsiTheme="majorBidi" w:cstheme="majorBidi"/>
                <w:sz w:val="24"/>
                <w:szCs w:val="24"/>
              </w:rPr>
              <w:t>“.</w:t>
            </w:r>
          </w:p>
          <w:p w14:paraId="1F98365D" w14:textId="211067A2" w:rsidR="005828F1" w:rsidRPr="00993C87" w:rsidRDefault="00A3320B" w:rsidP="009D588B">
            <w:pPr>
              <w:autoSpaceDE w:val="0"/>
              <w:adjustRightInd w:val="0"/>
              <w:rPr>
                <w:rFonts w:asciiTheme="majorBidi" w:hAnsiTheme="majorBidi" w:cstheme="majorBidi"/>
                <w:sz w:val="24"/>
                <w:szCs w:val="24"/>
              </w:rPr>
            </w:pPr>
            <w:r>
              <w:rPr>
                <w:rFonts w:asciiTheme="majorBidi" w:hAnsiTheme="majorBidi" w:cstheme="majorBidi"/>
                <w:sz w:val="24"/>
                <w:szCs w:val="24"/>
              </w:rPr>
              <w:t>2</w:t>
            </w:r>
            <w:r w:rsidR="003F4BAB">
              <w:rPr>
                <w:rFonts w:asciiTheme="majorBidi" w:hAnsiTheme="majorBidi" w:cstheme="majorBidi"/>
                <w:sz w:val="24"/>
                <w:szCs w:val="24"/>
              </w:rPr>
              <w:t>8</w:t>
            </w:r>
            <w:r w:rsidR="005828F1" w:rsidRPr="00993C87">
              <w:rPr>
                <w:rFonts w:asciiTheme="majorBidi" w:hAnsiTheme="majorBidi" w:cstheme="majorBidi"/>
                <w:sz w:val="24"/>
                <w:szCs w:val="24"/>
              </w:rPr>
              <w:t>.</w:t>
            </w:r>
            <w:r>
              <w:rPr>
                <w:rFonts w:asciiTheme="majorBidi" w:hAnsiTheme="majorBidi" w:cstheme="majorBidi"/>
                <w:sz w:val="24"/>
                <w:szCs w:val="24"/>
              </w:rPr>
              <w:t xml:space="preserve"> </w:t>
            </w:r>
            <w:r w:rsidR="005828F1" w:rsidRPr="00993C87">
              <w:rPr>
                <w:rFonts w:asciiTheme="majorBidi" w:hAnsiTheme="majorBidi" w:cstheme="majorBidi"/>
                <w:sz w:val="24"/>
                <w:szCs w:val="24"/>
              </w:rPr>
              <w:t xml:space="preserve">Kiti techniniai reikalavimai pateikti 1 lentelėje. </w:t>
            </w:r>
          </w:p>
          <w:p w14:paraId="0ED5FB81" w14:textId="73DC6F3B" w:rsidR="00A93164" w:rsidRDefault="005828F1" w:rsidP="00AF44F5">
            <w:pPr>
              <w:autoSpaceDE w:val="0"/>
              <w:adjustRightInd w:val="0"/>
              <w:rPr>
                <w:rFonts w:asciiTheme="majorBidi" w:hAnsiTheme="majorBidi" w:cstheme="majorBidi"/>
                <w:i/>
                <w:iCs/>
                <w:sz w:val="24"/>
                <w:szCs w:val="24"/>
              </w:rPr>
            </w:pPr>
            <w:r w:rsidRPr="00993C87">
              <w:rPr>
                <w:rFonts w:asciiTheme="majorBidi" w:hAnsiTheme="majorBidi" w:cstheme="majorBidi"/>
                <w:i/>
                <w:iCs/>
                <w:sz w:val="24"/>
                <w:szCs w:val="24"/>
                <w:u w:val="single"/>
              </w:rPr>
              <w:t>Pastab</w:t>
            </w:r>
            <w:r w:rsidR="00AF44F5">
              <w:rPr>
                <w:rFonts w:asciiTheme="majorBidi" w:hAnsiTheme="majorBidi" w:cstheme="majorBidi"/>
                <w:i/>
                <w:iCs/>
                <w:sz w:val="24"/>
                <w:szCs w:val="24"/>
                <w:u w:val="single"/>
              </w:rPr>
              <w:t>os</w:t>
            </w:r>
            <w:r w:rsidRPr="00993C87">
              <w:rPr>
                <w:rFonts w:asciiTheme="majorBidi" w:hAnsiTheme="majorBidi" w:cstheme="majorBidi"/>
                <w:i/>
                <w:iCs/>
                <w:sz w:val="24"/>
                <w:szCs w:val="24"/>
                <w:u w:val="single"/>
              </w:rPr>
              <w:t>:</w:t>
            </w:r>
            <w:r w:rsidR="00AF44F5">
              <w:rPr>
                <w:rFonts w:asciiTheme="majorBidi" w:hAnsiTheme="majorBidi" w:cstheme="majorBidi"/>
                <w:i/>
                <w:iCs/>
                <w:sz w:val="24"/>
                <w:szCs w:val="24"/>
                <w:u w:val="single"/>
              </w:rPr>
              <w:br/>
              <w:t>1.</w:t>
            </w:r>
            <w:r w:rsidRPr="00993C87">
              <w:rPr>
                <w:rFonts w:asciiTheme="majorBidi" w:hAnsiTheme="majorBidi" w:cstheme="majorBidi"/>
                <w:i/>
                <w:iCs/>
                <w:sz w:val="24"/>
                <w:szCs w:val="24"/>
              </w:rPr>
              <w:t xml:space="preserve"> Kilus abejonėms dėl siūlomų prekių (jų dalių) ar darbų atitikimo nurodytiems minimaliems privalomiems reikalavimams, perkančioji organizacija pasilieka sau teisę prašyti tai pagrindžiančių papildomų dokumentų arba atlikti reikiamas patikras tiekėjo sąskaita. </w:t>
            </w:r>
          </w:p>
          <w:p w14:paraId="6793D0F2" w14:textId="67061691" w:rsidR="00AF44F5" w:rsidRPr="00AF44F5" w:rsidRDefault="00AF44F5" w:rsidP="00AF44F5">
            <w:pPr>
              <w:autoSpaceDE w:val="0"/>
              <w:adjustRightInd w:val="0"/>
              <w:rPr>
                <w:rFonts w:asciiTheme="majorBidi" w:hAnsiTheme="majorBidi" w:cstheme="majorBidi"/>
                <w:i/>
                <w:iCs/>
                <w:sz w:val="24"/>
                <w:szCs w:val="24"/>
              </w:rPr>
            </w:pPr>
            <w:r>
              <w:rPr>
                <w:rFonts w:asciiTheme="majorBidi" w:hAnsiTheme="majorBidi" w:cstheme="majorBidi"/>
                <w:i/>
                <w:iCs/>
                <w:sz w:val="24"/>
                <w:szCs w:val="24"/>
              </w:rPr>
              <w:t xml:space="preserve">2. </w:t>
            </w:r>
            <w:r w:rsidRPr="00AF44F5">
              <w:rPr>
                <w:rFonts w:asciiTheme="majorBidi" w:hAnsiTheme="majorBidi" w:cstheme="majorBidi"/>
                <w:i/>
                <w:iCs/>
                <w:sz w:val="24"/>
                <w:szCs w:val="24"/>
              </w:rPr>
              <w:t xml:space="preserve">Į fontano techninę patalpą </w:t>
            </w:r>
            <w:r>
              <w:rPr>
                <w:rFonts w:asciiTheme="majorBidi" w:hAnsiTheme="majorBidi" w:cstheme="majorBidi"/>
                <w:i/>
                <w:iCs/>
                <w:sz w:val="24"/>
                <w:szCs w:val="24"/>
              </w:rPr>
              <w:t>bus</w:t>
            </w:r>
            <w:r w:rsidRPr="00AF44F5">
              <w:rPr>
                <w:rFonts w:asciiTheme="majorBidi" w:hAnsiTheme="majorBidi" w:cstheme="majorBidi"/>
                <w:i/>
                <w:iCs/>
                <w:sz w:val="24"/>
                <w:szCs w:val="24"/>
              </w:rPr>
              <w:t xml:space="preserve"> atvesti šie inžineriniai įvadai: a</w:t>
            </w:r>
            <w:r>
              <w:rPr>
                <w:rFonts w:asciiTheme="majorBidi" w:hAnsiTheme="majorBidi" w:cstheme="majorBidi"/>
                <w:i/>
                <w:iCs/>
                <w:sz w:val="24"/>
                <w:szCs w:val="24"/>
              </w:rPr>
              <w:t>)</w:t>
            </w:r>
            <w:r w:rsidRPr="00AF44F5">
              <w:rPr>
                <w:rFonts w:asciiTheme="majorBidi" w:hAnsiTheme="majorBidi" w:cstheme="majorBidi"/>
                <w:i/>
                <w:iCs/>
                <w:sz w:val="24"/>
                <w:szCs w:val="24"/>
              </w:rPr>
              <w:t xml:space="preserve"> </w:t>
            </w:r>
            <w:r>
              <w:rPr>
                <w:rFonts w:asciiTheme="majorBidi" w:hAnsiTheme="majorBidi" w:cstheme="majorBidi"/>
                <w:i/>
                <w:iCs/>
                <w:sz w:val="24"/>
                <w:szCs w:val="24"/>
              </w:rPr>
              <w:t>Elektros įvadas, kurio</w:t>
            </w:r>
            <w:r w:rsidRPr="00AF44F5">
              <w:rPr>
                <w:rFonts w:asciiTheme="majorBidi" w:hAnsiTheme="majorBidi" w:cstheme="majorBidi"/>
                <w:i/>
                <w:iCs/>
                <w:sz w:val="24"/>
                <w:szCs w:val="24"/>
              </w:rPr>
              <w:t xml:space="preserve"> galingumas 10 kW 3x300/ 415V; b</w:t>
            </w:r>
            <w:r>
              <w:rPr>
                <w:rFonts w:asciiTheme="majorBidi" w:hAnsiTheme="majorBidi" w:cstheme="majorBidi"/>
                <w:i/>
                <w:iCs/>
                <w:sz w:val="24"/>
                <w:szCs w:val="24"/>
              </w:rPr>
              <w:t>)</w:t>
            </w:r>
            <w:r w:rsidRPr="00AF44F5">
              <w:rPr>
                <w:rFonts w:asciiTheme="majorBidi" w:hAnsiTheme="majorBidi" w:cstheme="majorBidi"/>
                <w:i/>
                <w:iCs/>
                <w:sz w:val="24"/>
                <w:szCs w:val="24"/>
              </w:rPr>
              <w:t xml:space="preserve"> Vandentiekis Ø 50- slėgis 2-3 bar c</w:t>
            </w:r>
            <w:r w:rsidR="00853C18">
              <w:rPr>
                <w:rFonts w:asciiTheme="majorBidi" w:hAnsiTheme="majorBidi" w:cstheme="majorBidi"/>
                <w:i/>
                <w:iCs/>
                <w:sz w:val="24"/>
                <w:szCs w:val="24"/>
              </w:rPr>
              <w:t>)</w:t>
            </w:r>
            <w:r w:rsidRPr="00AF44F5">
              <w:rPr>
                <w:rFonts w:asciiTheme="majorBidi" w:hAnsiTheme="majorBidi" w:cstheme="majorBidi"/>
                <w:i/>
                <w:iCs/>
                <w:sz w:val="24"/>
                <w:szCs w:val="24"/>
              </w:rPr>
              <w:t xml:space="preserve"> Nuotekos d 110 mm, </w:t>
            </w:r>
            <w:proofErr w:type="spellStart"/>
            <w:r w:rsidRPr="00AF44F5">
              <w:rPr>
                <w:rFonts w:asciiTheme="majorBidi" w:hAnsiTheme="majorBidi" w:cstheme="majorBidi"/>
                <w:i/>
                <w:iCs/>
                <w:sz w:val="24"/>
                <w:szCs w:val="24"/>
              </w:rPr>
              <w:t>nuotakinis</w:t>
            </w:r>
            <w:proofErr w:type="spellEnd"/>
            <w:r w:rsidRPr="00AF44F5">
              <w:rPr>
                <w:rFonts w:asciiTheme="majorBidi" w:hAnsiTheme="majorBidi" w:cstheme="majorBidi"/>
                <w:i/>
                <w:iCs/>
                <w:sz w:val="24"/>
                <w:szCs w:val="24"/>
              </w:rPr>
              <w:t xml:space="preserve"> vamzdis sujungtas su kanalizacija</w:t>
            </w:r>
            <w:r w:rsidR="00853C18">
              <w:rPr>
                <w:rFonts w:asciiTheme="majorBidi" w:hAnsiTheme="majorBidi" w:cstheme="majorBidi"/>
                <w:i/>
                <w:iCs/>
                <w:sz w:val="24"/>
                <w:szCs w:val="24"/>
              </w:rPr>
              <w:t>.</w:t>
            </w:r>
          </w:p>
        </w:tc>
      </w:tr>
      <w:tr w:rsidR="00272FB0" w:rsidRPr="00993C87" w14:paraId="6E1745BE" w14:textId="77777777" w:rsidTr="003F4BAB">
        <w:trPr>
          <w:trHeight w:val="470"/>
        </w:trPr>
        <w:tc>
          <w:tcPr>
            <w:tcW w:w="15310" w:type="dxa"/>
          </w:tcPr>
          <w:p w14:paraId="77E2705A" w14:textId="0A7B6E82" w:rsidR="00272FB0" w:rsidRPr="003D407D" w:rsidRDefault="009D588B" w:rsidP="003D407D">
            <w:pPr>
              <w:autoSpaceDE w:val="0"/>
              <w:adjustRightInd w:val="0"/>
              <w:jc w:val="right"/>
              <w:rPr>
                <w:rFonts w:asciiTheme="majorBidi" w:hAnsiTheme="majorBidi" w:cstheme="majorBidi"/>
                <w:bCs/>
                <w:sz w:val="24"/>
                <w:szCs w:val="24"/>
              </w:rPr>
            </w:pPr>
            <w:r>
              <w:rPr>
                <w:rFonts w:asciiTheme="majorBidi" w:hAnsiTheme="majorBidi" w:cstheme="majorBidi"/>
                <w:bCs/>
                <w:sz w:val="24"/>
                <w:szCs w:val="24"/>
              </w:rPr>
              <w:lastRenderedPageBreak/>
              <w:t xml:space="preserve"> </w:t>
            </w:r>
            <w:r w:rsidR="00272FB0" w:rsidRPr="00993C87">
              <w:rPr>
                <w:rFonts w:asciiTheme="majorBidi" w:hAnsiTheme="majorBidi" w:cstheme="majorBidi"/>
                <w:bCs/>
                <w:sz w:val="24"/>
                <w:szCs w:val="24"/>
              </w:rPr>
              <w:t xml:space="preserve">1 lentelė. </w:t>
            </w:r>
            <w:r w:rsidR="003D407D" w:rsidRPr="00993C87">
              <w:rPr>
                <w:rFonts w:asciiTheme="majorBidi" w:hAnsiTheme="majorBidi" w:cstheme="majorBidi"/>
                <w:sz w:val="24"/>
                <w:szCs w:val="24"/>
              </w:rPr>
              <w:t>Dinaminio grindinio fontano įrangos ir statybos darbų techniniai reikalavimai</w:t>
            </w:r>
            <w:r w:rsidR="003D407D">
              <w:rPr>
                <w:rFonts w:asciiTheme="majorBidi" w:hAnsiTheme="majorBidi" w:cstheme="majorBidi"/>
                <w:sz w:val="24"/>
                <w:szCs w:val="24"/>
              </w:rPr>
              <w:t>.</w:t>
            </w:r>
          </w:p>
          <w:tbl>
            <w:tblPr>
              <w:tblStyle w:val="Lentelstinklelis"/>
              <w:tblW w:w="15051" w:type="dxa"/>
              <w:tblLook w:val="04A0" w:firstRow="1" w:lastRow="0" w:firstColumn="1" w:lastColumn="0" w:noHBand="0" w:noVBand="1"/>
            </w:tblPr>
            <w:tblGrid>
              <w:gridCol w:w="876"/>
              <w:gridCol w:w="4111"/>
              <w:gridCol w:w="4961"/>
              <w:gridCol w:w="2693"/>
              <w:gridCol w:w="2410"/>
            </w:tblGrid>
            <w:tr w:rsidR="00272FB0" w:rsidRPr="00993C87" w14:paraId="10F7F606" w14:textId="77777777" w:rsidTr="00A37ADB">
              <w:tc>
                <w:tcPr>
                  <w:tcW w:w="876" w:type="dxa"/>
                </w:tcPr>
                <w:p w14:paraId="3C01F4CC" w14:textId="03CFE770" w:rsidR="00272FB0" w:rsidRPr="00993C87" w:rsidRDefault="00272FB0" w:rsidP="009078A4">
                  <w:pPr>
                    <w:pStyle w:val="Sraopastraipa"/>
                    <w:spacing w:after="0" w:line="240" w:lineRule="auto"/>
                    <w:ind w:left="0"/>
                    <w:jc w:val="both"/>
                    <w:rPr>
                      <w:rFonts w:asciiTheme="majorBidi" w:hAnsiTheme="majorBidi" w:cstheme="majorBidi"/>
                      <w:bCs/>
                      <w:sz w:val="24"/>
                      <w:szCs w:val="24"/>
                    </w:rPr>
                  </w:pPr>
                  <w:r w:rsidRPr="00993C87">
                    <w:rPr>
                      <w:rFonts w:asciiTheme="majorBidi" w:hAnsiTheme="majorBidi" w:cstheme="majorBidi"/>
                      <w:b/>
                      <w:sz w:val="24"/>
                      <w:szCs w:val="24"/>
                    </w:rPr>
                    <w:t>Eil. Nr.</w:t>
                  </w:r>
                </w:p>
              </w:tc>
              <w:tc>
                <w:tcPr>
                  <w:tcW w:w="4111" w:type="dxa"/>
                </w:tcPr>
                <w:p w14:paraId="3218F965" w14:textId="59EE7746" w:rsidR="00272FB0" w:rsidRPr="00993C87" w:rsidRDefault="00272FB0" w:rsidP="009078A4">
                  <w:pPr>
                    <w:pStyle w:val="Sraopastraipa"/>
                    <w:spacing w:after="0" w:line="240" w:lineRule="auto"/>
                    <w:ind w:left="0"/>
                    <w:jc w:val="both"/>
                    <w:rPr>
                      <w:rFonts w:asciiTheme="majorBidi" w:hAnsiTheme="majorBidi" w:cstheme="majorBidi"/>
                      <w:bCs/>
                      <w:sz w:val="24"/>
                      <w:szCs w:val="24"/>
                    </w:rPr>
                  </w:pPr>
                  <w:r w:rsidRPr="00993C87">
                    <w:rPr>
                      <w:rFonts w:asciiTheme="majorBidi" w:hAnsiTheme="majorBidi" w:cstheme="majorBidi"/>
                      <w:b/>
                      <w:sz w:val="24"/>
                      <w:szCs w:val="24"/>
                    </w:rPr>
                    <w:t>Parametrai</w:t>
                  </w:r>
                </w:p>
              </w:tc>
              <w:tc>
                <w:tcPr>
                  <w:tcW w:w="4961" w:type="dxa"/>
                </w:tcPr>
                <w:p w14:paraId="032475E1" w14:textId="3110644E" w:rsidR="00272FB0" w:rsidRPr="00993C87" w:rsidRDefault="00272FB0" w:rsidP="009078A4">
                  <w:pPr>
                    <w:pStyle w:val="Sraopastraipa"/>
                    <w:spacing w:after="0" w:line="240" w:lineRule="auto"/>
                    <w:ind w:left="0"/>
                    <w:jc w:val="both"/>
                    <w:rPr>
                      <w:rFonts w:asciiTheme="majorBidi" w:hAnsiTheme="majorBidi" w:cstheme="majorBidi"/>
                      <w:bCs/>
                      <w:sz w:val="24"/>
                      <w:szCs w:val="24"/>
                    </w:rPr>
                  </w:pPr>
                  <w:r w:rsidRPr="00993C87">
                    <w:rPr>
                      <w:rFonts w:asciiTheme="majorBidi" w:hAnsiTheme="majorBidi" w:cstheme="majorBidi"/>
                      <w:b/>
                      <w:sz w:val="24"/>
                      <w:szCs w:val="24"/>
                    </w:rPr>
                    <w:t>Techniniai reikalavimai</w:t>
                  </w:r>
                </w:p>
              </w:tc>
              <w:tc>
                <w:tcPr>
                  <w:tcW w:w="2693" w:type="dxa"/>
                </w:tcPr>
                <w:p w14:paraId="5BA67D57" w14:textId="63F49EDB" w:rsidR="00272FB0" w:rsidRPr="00993C87" w:rsidRDefault="00272FB0" w:rsidP="009F70F4">
                  <w:pPr>
                    <w:keepNext/>
                    <w:tabs>
                      <w:tab w:val="left" w:pos="0"/>
                    </w:tabs>
                    <w:spacing w:after="0" w:line="240" w:lineRule="auto"/>
                    <w:rPr>
                      <w:rFonts w:asciiTheme="majorBidi" w:hAnsiTheme="majorBidi" w:cstheme="majorBidi"/>
                      <w:b/>
                      <w:sz w:val="24"/>
                      <w:szCs w:val="24"/>
                    </w:rPr>
                  </w:pPr>
                  <w:r w:rsidRPr="00993C87">
                    <w:rPr>
                      <w:rFonts w:asciiTheme="majorBidi" w:hAnsiTheme="majorBidi" w:cstheme="majorBidi"/>
                      <w:b/>
                      <w:sz w:val="24"/>
                      <w:szCs w:val="24"/>
                    </w:rPr>
                    <w:t>Tiekėjo siūlom</w:t>
                  </w:r>
                  <w:r w:rsidR="0098405C" w:rsidRPr="00993C87">
                    <w:rPr>
                      <w:rFonts w:asciiTheme="majorBidi" w:hAnsiTheme="majorBidi" w:cstheme="majorBidi"/>
                      <w:b/>
                      <w:sz w:val="24"/>
                      <w:szCs w:val="24"/>
                    </w:rPr>
                    <w:t>ų</w:t>
                  </w:r>
                  <w:r w:rsidRPr="00993C87">
                    <w:rPr>
                      <w:rFonts w:asciiTheme="majorBidi" w:hAnsiTheme="majorBidi" w:cstheme="majorBidi"/>
                      <w:b/>
                      <w:sz w:val="24"/>
                      <w:szCs w:val="24"/>
                    </w:rPr>
                    <w:t xml:space="preserve"> g</w:t>
                  </w:r>
                  <w:r w:rsidR="0098405C" w:rsidRPr="00993C87">
                    <w:rPr>
                      <w:rFonts w:asciiTheme="majorBidi" w:hAnsiTheme="majorBidi" w:cstheme="majorBidi"/>
                      <w:b/>
                      <w:sz w:val="24"/>
                      <w:szCs w:val="24"/>
                    </w:rPr>
                    <w:t xml:space="preserve">aminių </w:t>
                  </w:r>
                  <w:r w:rsidRPr="00993C87">
                    <w:rPr>
                      <w:rFonts w:asciiTheme="majorBidi" w:hAnsiTheme="majorBidi" w:cstheme="majorBidi"/>
                      <w:b/>
                      <w:sz w:val="24"/>
                      <w:szCs w:val="24"/>
                    </w:rPr>
                    <w:t xml:space="preserve"> rodikliai, jų reikšmės, aprašymas </w:t>
                  </w:r>
                </w:p>
                <w:p w14:paraId="28CAF894" w14:textId="1D236B05" w:rsidR="00272FB0" w:rsidRPr="00993C87" w:rsidRDefault="00272FB0" w:rsidP="009F70F4">
                  <w:pPr>
                    <w:pStyle w:val="Sraopastraipa"/>
                    <w:spacing w:after="0" w:line="240" w:lineRule="auto"/>
                    <w:ind w:left="0"/>
                    <w:rPr>
                      <w:rFonts w:asciiTheme="majorBidi" w:hAnsiTheme="majorBidi" w:cstheme="majorBidi"/>
                      <w:bCs/>
                      <w:sz w:val="24"/>
                      <w:szCs w:val="24"/>
                    </w:rPr>
                  </w:pPr>
                  <w:r w:rsidRPr="00993C87">
                    <w:rPr>
                      <w:rFonts w:asciiTheme="majorBidi" w:hAnsiTheme="majorBidi" w:cstheme="majorBidi"/>
                      <w:bCs/>
                      <w:i/>
                      <w:iCs/>
                      <w:sz w:val="24"/>
                      <w:szCs w:val="24"/>
                    </w:rPr>
                    <w:t>[Tiekėjas nurodo konkrečius rodiklius, jų reikšmes, aprašymus]</w:t>
                  </w:r>
                </w:p>
              </w:tc>
              <w:tc>
                <w:tcPr>
                  <w:tcW w:w="2410" w:type="dxa"/>
                </w:tcPr>
                <w:p w14:paraId="72CD4E51" w14:textId="5B7951FB" w:rsidR="00272FB0" w:rsidRPr="00993C87" w:rsidRDefault="00272FB0" w:rsidP="009F70F4">
                  <w:pPr>
                    <w:keepNext/>
                    <w:spacing w:after="0" w:line="240" w:lineRule="auto"/>
                    <w:rPr>
                      <w:rFonts w:asciiTheme="majorBidi" w:hAnsiTheme="majorBidi" w:cstheme="majorBidi"/>
                      <w:sz w:val="24"/>
                      <w:szCs w:val="24"/>
                    </w:rPr>
                  </w:pPr>
                  <w:r w:rsidRPr="00993C87">
                    <w:rPr>
                      <w:rFonts w:asciiTheme="majorBidi" w:hAnsiTheme="majorBidi" w:cstheme="majorBidi"/>
                      <w:b/>
                      <w:bCs/>
                      <w:sz w:val="24"/>
                      <w:szCs w:val="24"/>
                    </w:rPr>
                    <w:t>Nuoroda į pagrindžianti dokumentą</w:t>
                  </w:r>
                  <w:r w:rsidRPr="00993C87">
                    <w:rPr>
                      <w:rFonts w:asciiTheme="majorBidi" w:hAnsiTheme="majorBidi" w:cstheme="majorBidi"/>
                      <w:sz w:val="24"/>
                      <w:szCs w:val="24"/>
                    </w:rPr>
                    <w:t xml:space="preserve"> </w:t>
                  </w:r>
                </w:p>
                <w:p w14:paraId="49427FC6" w14:textId="77777777" w:rsidR="00272FB0" w:rsidRPr="00993C87" w:rsidRDefault="00272FB0" w:rsidP="009F70F4">
                  <w:pPr>
                    <w:keepNext/>
                    <w:spacing w:line="240" w:lineRule="auto"/>
                    <w:rPr>
                      <w:rFonts w:asciiTheme="majorBidi" w:hAnsiTheme="majorBidi" w:cstheme="majorBidi"/>
                      <w:sz w:val="24"/>
                      <w:szCs w:val="24"/>
                    </w:rPr>
                  </w:pPr>
                  <w:r w:rsidRPr="00993C87">
                    <w:rPr>
                      <w:rFonts w:asciiTheme="majorBidi" w:hAnsiTheme="majorBidi" w:cstheme="majorBidi"/>
                      <w:sz w:val="24"/>
                      <w:szCs w:val="24"/>
                    </w:rPr>
                    <w:t xml:space="preserve">(priedo pav., psl., p.) </w:t>
                  </w:r>
                </w:p>
                <w:p w14:paraId="0DAF1652" w14:textId="172C9CA2" w:rsidR="00272FB0" w:rsidRPr="00993C87" w:rsidRDefault="00272FB0" w:rsidP="009F70F4">
                  <w:pPr>
                    <w:pStyle w:val="Sraopastraipa"/>
                    <w:spacing w:after="0" w:line="240" w:lineRule="auto"/>
                    <w:ind w:left="0"/>
                    <w:rPr>
                      <w:rFonts w:asciiTheme="majorBidi" w:hAnsiTheme="majorBidi" w:cstheme="majorBidi"/>
                      <w:bCs/>
                      <w:sz w:val="24"/>
                      <w:szCs w:val="24"/>
                    </w:rPr>
                  </w:pPr>
                  <w:r w:rsidRPr="00993C87">
                    <w:rPr>
                      <w:rFonts w:asciiTheme="majorBidi" w:hAnsiTheme="majorBidi" w:cstheme="majorBidi"/>
                      <w:i/>
                      <w:iCs/>
                      <w:sz w:val="24"/>
                      <w:szCs w:val="24"/>
                    </w:rPr>
                    <w:t>[pildo Tiekėjas]</w:t>
                  </w:r>
                </w:p>
              </w:tc>
            </w:tr>
            <w:tr w:rsidR="007764A2" w:rsidRPr="00993C87" w14:paraId="75FCFB87" w14:textId="77777777" w:rsidTr="00A37ADB">
              <w:tc>
                <w:tcPr>
                  <w:tcW w:w="876" w:type="dxa"/>
                </w:tcPr>
                <w:p w14:paraId="142B381D" w14:textId="00FA3CDB" w:rsidR="007764A2" w:rsidRPr="00993C87" w:rsidRDefault="003E3C25" w:rsidP="003E3C25">
                  <w:pPr>
                    <w:pStyle w:val="Sraopastraipa"/>
                    <w:spacing w:after="0" w:line="240" w:lineRule="auto"/>
                    <w:ind w:left="0"/>
                    <w:jc w:val="center"/>
                    <w:rPr>
                      <w:rFonts w:asciiTheme="majorBidi" w:hAnsiTheme="majorBidi" w:cstheme="majorBidi"/>
                      <w:b/>
                      <w:sz w:val="24"/>
                      <w:szCs w:val="24"/>
                    </w:rPr>
                  </w:pPr>
                  <w:r>
                    <w:rPr>
                      <w:rFonts w:asciiTheme="majorBidi" w:hAnsiTheme="majorBidi" w:cstheme="majorBidi"/>
                      <w:b/>
                      <w:sz w:val="24"/>
                      <w:szCs w:val="24"/>
                    </w:rPr>
                    <w:t>1</w:t>
                  </w:r>
                </w:p>
              </w:tc>
              <w:tc>
                <w:tcPr>
                  <w:tcW w:w="4111" w:type="dxa"/>
                </w:tcPr>
                <w:p w14:paraId="59146FEC" w14:textId="1AFD43D9" w:rsidR="007764A2" w:rsidRPr="00993C87" w:rsidRDefault="003E3C25" w:rsidP="003E3C25">
                  <w:pPr>
                    <w:pStyle w:val="Sraopastraipa"/>
                    <w:spacing w:after="0" w:line="240" w:lineRule="auto"/>
                    <w:ind w:left="0"/>
                    <w:jc w:val="center"/>
                    <w:rPr>
                      <w:rFonts w:asciiTheme="majorBidi" w:hAnsiTheme="majorBidi" w:cstheme="majorBidi"/>
                      <w:b/>
                      <w:sz w:val="24"/>
                      <w:szCs w:val="24"/>
                    </w:rPr>
                  </w:pPr>
                  <w:r>
                    <w:rPr>
                      <w:rFonts w:asciiTheme="majorBidi" w:hAnsiTheme="majorBidi" w:cstheme="majorBidi"/>
                      <w:b/>
                      <w:sz w:val="24"/>
                      <w:szCs w:val="24"/>
                    </w:rPr>
                    <w:t>2</w:t>
                  </w:r>
                </w:p>
              </w:tc>
              <w:tc>
                <w:tcPr>
                  <w:tcW w:w="4961" w:type="dxa"/>
                </w:tcPr>
                <w:p w14:paraId="0016A434" w14:textId="0120AEB5" w:rsidR="007764A2" w:rsidRPr="00993C87" w:rsidRDefault="003E3C25" w:rsidP="003E3C25">
                  <w:pPr>
                    <w:pStyle w:val="Sraopastraipa"/>
                    <w:spacing w:after="0" w:line="240" w:lineRule="auto"/>
                    <w:ind w:left="0"/>
                    <w:jc w:val="center"/>
                    <w:rPr>
                      <w:rFonts w:asciiTheme="majorBidi" w:hAnsiTheme="majorBidi" w:cstheme="majorBidi"/>
                      <w:b/>
                      <w:sz w:val="24"/>
                      <w:szCs w:val="24"/>
                    </w:rPr>
                  </w:pPr>
                  <w:r>
                    <w:rPr>
                      <w:rFonts w:asciiTheme="majorBidi" w:hAnsiTheme="majorBidi" w:cstheme="majorBidi"/>
                      <w:b/>
                      <w:sz w:val="24"/>
                      <w:szCs w:val="24"/>
                    </w:rPr>
                    <w:t>3</w:t>
                  </w:r>
                </w:p>
              </w:tc>
              <w:tc>
                <w:tcPr>
                  <w:tcW w:w="2693" w:type="dxa"/>
                </w:tcPr>
                <w:p w14:paraId="7FA60ED7" w14:textId="5DDB10AF" w:rsidR="007764A2" w:rsidRPr="00993C87" w:rsidRDefault="003E3C25" w:rsidP="003E3C25">
                  <w:pPr>
                    <w:keepNext/>
                    <w:tabs>
                      <w:tab w:val="left" w:pos="0"/>
                    </w:tabs>
                    <w:spacing w:after="0" w:line="240" w:lineRule="auto"/>
                    <w:jc w:val="center"/>
                    <w:rPr>
                      <w:rFonts w:asciiTheme="majorBidi" w:hAnsiTheme="majorBidi" w:cstheme="majorBidi"/>
                      <w:b/>
                      <w:sz w:val="24"/>
                      <w:szCs w:val="24"/>
                    </w:rPr>
                  </w:pPr>
                  <w:r>
                    <w:rPr>
                      <w:rFonts w:asciiTheme="majorBidi" w:hAnsiTheme="majorBidi" w:cstheme="majorBidi"/>
                      <w:b/>
                      <w:sz w:val="24"/>
                      <w:szCs w:val="24"/>
                    </w:rPr>
                    <w:t>4</w:t>
                  </w:r>
                </w:p>
              </w:tc>
              <w:tc>
                <w:tcPr>
                  <w:tcW w:w="2410" w:type="dxa"/>
                </w:tcPr>
                <w:p w14:paraId="209457E7" w14:textId="381BF13D" w:rsidR="007764A2" w:rsidRPr="00993C87" w:rsidRDefault="003E3C25" w:rsidP="003E3C25">
                  <w:pPr>
                    <w:keepNext/>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Pr>
                    <w:t>5</w:t>
                  </w:r>
                </w:p>
              </w:tc>
            </w:tr>
            <w:tr w:rsidR="007764A2" w:rsidRPr="00993C87" w14:paraId="75CB65E4" w14:textId="77777777" w:rsidTr="00A37ADB">
              <w:tc>
                <w:tcPr>
                  <w:tcW w:w="876" w:type="dxa"/>
                </w:tcPr>
                <w:p w14:paraId="65F17258" w14:textId="77777777" w:rsidR="007764A2" w:rsidRPr="00993C87" w:rsidRDefault="007764A2" w:rsidP="003E3C25">
                  <w:pPr>
                    <w:pStyle w:val="Sraopastraipa"/>
                    <w:numPr>
                      <w:ilvl w:val="0"/>
                      <w:numId w:val="8"/>
                    </w:numPr>
                    <w:spacing w:after="0" w:line="240" w:lineRule="auto"/>
                    <w:jc w:val="center"/>
                    <w:rPr>
                      <w:rFonts w:asciiTheme="majorBidi" w:hAnsiTheme="majorBidi" w:cstheme="majorBidi"/>
                      <w:bCs/>
                      <w:sz w:val="24"/>
                      <w:szCs w:val="24"/>
                    </w:rPr>
                  </w:pPr>
                </w:p>
              </w:tc>
              <w:tc>
                <w:tcPr>
                  <w:tcW w:w="4111" w:type="dxa"/>
                </w:tcPr>
                <w:p w14:paraId="7ABC814B" w14:textId="1BDA9CF2" w:rsidR="007764A2" w:rsidRDefault="007764A2" w:rsidP="003E3C25">
                  <w:pPr>
                    <w:pStyle w:val="Sraopastraipa"/>
                    <w:spacing w:after="0" w:line="240" w:lineRule="auto"/>
                    <w:ind w:left="0"/>
                    <w:jc w:val="center"/>
                    <w:rPr>
                      <w:rFonts w:asciiTheme="majorBidi" w:hAnsiTheme="majorBidi" w:cstheme="majorBidi"/>
                      <w:b/>
                      <w:sz w:val="24"/>
                      <w:szCs w:val="24"/>
                    </w:rPr>
                  </w:pPr>
                  <w:r>
                    <w:rPr>
                      <w:rFonts w:asciiTheme="majorBidi" w:hAnsiTheme="majorBidi" w:cstheme="majorBidi"/>
                      <w:b/>
                      <w:sz w:val="24"/>
                      <w:szCs w:val="24"/>
                    </w:rPr>
                    <w:t>Fontano valdymo automatika</w:t>
                  </w:r>
                </w:p>
              </w:tc>
              <w:tc>
                <w:tcPr>
                  <w:tcW w:w="4961" w:type="dxa"/>
                </w:tcPr>
                <w:p w14:paraId="2CC3AA5C"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1.1. Smėlinis filtravimo blokas (filtras stiklo pluošto korpusu + siurblys 230V);</w:t>
                  </w:r>
                </w:p>
                <w:p w14:paraId="696B58F8"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Automatinė filtro praplovimo sklendė;</w:t>
                  </w:r>
                </w:p>
                <w:p w14:paraId="56412238"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 xml:space="preserve">1.2. Automatinė </w:t>
                  </w:r>
                  <w:proofErr w:type="spellStart"/>
                  <w:r>
                    <w:rPr>
                      <w:rFonts w:asciiTheme="majorBidi" w:hAnsiTheme="majorBidi" w:cstheme="majorBidi"/>
                      <w:bCs/>
                      <w:sz w:val="24"/>
                      <w:szCs w:val="24"/>
                    </w:rPr>
                    <w:t>biocido</w:t>
                  </w:r>
                  <w:proofErr w:type="spellEnd"/>
                  <w:r>
                    <w:rPr>
                      <w:rFonts w:asciiTheme="majorBidi" w:hAnsiTheme="majorBidi" w:cstheme="majorBidi"/>
                      <w:bCs/>
                      <w:sz w:val="24"/>
                      <w:szCs w:val="24"/>
                    </w:rPr>
                    <w:t xml:space="preserve"> dozavimo stotelė;</w:t>
                  </w:r>
                </w:p>
                <w:p w14:paraId="1BCAAF6A"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lastRenderedPageBreak/>
                    <w:t xml:space="preserve">1.3. </w:t>
                  </w:r>
                  <w:r w:rsidRPr="00A00236">
                    <w:rPr>
                      <w:rFonts w:asciiTheme="majorBidi" w:hAnsiTheme="majorBidi" w:cstheme="majorBidi"/>
                      <w:bCs/>
                      <w:sz w:val="24"/>
                      <w:szCs w:val="24"/>
                    </w:rPr>
                    <w:t xml:space="preserve">Automatinis lygio reguliatorius su avarine siurblių stabdymo sistema, </w:t>
                  </w:r>
                  <w:proofErr w:type="spellStart"/>
                  <w:r w:rsidRPr="00A00236">
                    <w:rPr>
                      <w:rFonts w:asciiTheme="majorBidi" w:hAnsiTheme="majorBidi" w:cstheme="majorBidi"/>
                      <w:bCs/>
                      <w:sz w:val="24"/>
                      <w:szCs w:val="24"/>
                    </w:rPr>
                    <w:t>elektomagnetiniu</w:t>
                  </w:r>
                  <w:proofErr w:type="spellEnd"/>
                  <w:r w:rsidRPr="00A00236">
                    <w:rPr>
                      <w:rFonts w:asciiTheme="majorBidi" w:hAnsiTheme="majorBidi" w:cstheme="majorBidi"/>
                      <w:bCs/>
                      <w:sz w:val="24"/>
                      <w:szCs w:val="24"/>
                    </w:rPr>
                    <w:t xml:space="preserve"> vožtuvu</w:t>
                  </w:r>
                  <w:r>
                    <w:rPr>
                      <w:rFonts w:asciiTheme="majorBidi" w:hAnsiTheme="majorBidi" w:cstheme="majorBidi"/>
                      <w:bCs/>
                      <w:sz w:val="24"/>
                      <w:szCs w:val="24"/>
                    </w:rPr>
                    <w:t>;</w:t>
                  </w:r>
                </w:p>
                <w:p w14:paraId="49B82CA8"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1.4.</w:t>
                  </w:r>
                  <w:r w:rsidRPr="00A46BF9">
                    <w:rPr>
                      <w:sz w:val="22"/>
                      <w:szCs w:val="22"/>
                    </w:rPr>
                    <w:t xml:space="preserve"> </w:t>
                  </w:r>
                  <w:r w:rsidRPr="00A46BF9">
                    <w:rPr>
                      <w:rFonts w:asciiTheme="majorBidi" w:hAnsiTheme="majorBidi" w:cstheme="majorBidi"/>
                      <w:bCs/>
                      <w:sz w:val="24"/>
                      <w:szCs w:val="24"/>
                    </w:rPr>
                    <w:t>Programuojamas fontano valdymo ir apsaugos kontroleris</w:t>
                  </w:r>
                  <w:r>
                    <w:rPr>
                      <w:rFonts w:asciiTheme="majorBidi" w:hAnsiTheme="majorBidi" w:cstheme="majorBidi"/>
                      <w:bCs/>
                      <w:sz w:val="24"/>
                      <w:szCs w:val="24"/>
                    </w:rPr>
                    <w:t xml:space="preserve"> –</w:t>
                  </w:r>
                  <w:r w:rsidRPr="00A46BF9">
                    <w:rPr>
                      <w:rFonts w:asciiTheme="majorBidi" w:hAnsiTheme="majorBidi" w:cstheme="majorBidi"/>
                      <w:bCs/>
                      <w:sz w:val="24"/>
                      <w:szCs w:val="24"/>
                    </w:rPr>
                    <w:t xml:space="preserve"> valdiklis</w:t>
                  </w:r>
                  <w:r>
                    <w:rPr>
                      <w:rFonts w:asciiTheme="majorBidi" w:hAnsiTheme="majorBidi" w:cstheme="majorBidi"/>
                      <w:bCs/>
                      <w:sz w:val="24"/>
                      <w:szCs w:val="24"/>
                    </w:rPr>
                    <w:t>, kuriame:</w:t>
                  </w:r>
                </w:p>
                <w:p w14:paraId="3995F6E2"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1.4.1.</w:t>
                  </w:r>
                  <w:r w:rsidRPr="00A46BF9">
                    <w:rPr>
                      <w:rFonts w:asciiTheme="majorBidi" w:hAnsiTheme="majorBidi" w:cstheme="majorBidi"/>
                      <w:bCs/>
                      <w:sz w:val="24"/>
                      <w:szCs w:val="24"/>
                    </w:rPr>
                    <w:t xml:space="preserve"> integruotas LED RGB </w:t>
                  </w:r>
                  <w:r>
                    <w:rPr>
                      <w:rFonts w:asciiTheme="majorBidi" w:hAnsiTheme="majorBidi" w:cstheme="majorBidi"/>
                      <w:bCs/>
                      <w:sz w:val="24"/>
                      <w:szCs w:val="24"/>
                    </w:rPr>
                    <w:t xml:space="preserve">ne mažiau </w:t>
                  </w:r>
                  <w:r w:rsidRPr="00A46BF9">
                    <w:rPr>
                      <w:rFonts w:asciiTheme="majorBidi" w:hAnsiTheme="majorBidi" w:cstheme="majorBidi"/>
                      <w:bCs/>
                      <w:sz w:val="24"/>
                      <w:szCs w:val="24"/>
                    </w:rPr>
                    <w:t>1</w:t>
                  </w:r>
                  <w:r>
                    <w:rPr>
                      <w:rFonts w:asciiTheme="majorBidi" w:hAnsiTheme="majorBidi" w:cstheme="majorBidi"/>
                      <w:bCs/>
                      <w:sz w:val="24"/>
                      <w:szCs w:val="24"/>
                    </w:rPr>
                    <w:t>8</w:t>
                  </w:r>
                  <w:r w:rsidRPr="00A46BF9">
                    <w:rPr>
                      <w:rFonts w:asciiTheme="majorBidi" w:hAnsiTheme="majorBidi" w:cstheme="majorBidi"/>
                      <w:bCs/>
                      <w:sz w:val="24"/>
                      <w:szCs w:val="24"/>
                    </w:rPr>
                    <w:t xml:space="preserve"> kanalų valdiklis</w:t>
                  </w:r>
                  <w:r>
                    <w:rPr>
                      <w:rFonts w:asciiTheme="majorBidi" w:hAnsiTheme="majorBidi" w:cstheme="majorBidi"/>
                      <w:bCs/>
                      <w:sz w:val="24"/>
                      <w:szCs w:val="24"/>
                    </w:rPr>
                    <w:t>;</w:t>
                  </w:r>
                </w:p>
                <w:p w14:paraId="492D0B60" w14:textId="77777777"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 xml:space="preserve">1.4.2. </w:t>
                  </w:r>
                  <w:r w:rsidRPr="00A46BF9">
                    <w:rPr>
                      <w:rFonts w:asciiTheme="majorBidi" w:hAnsiTheme="majorBidi" w:cstheme="majorBidi"/>
                      <w:bCs/>
                      <w:sz w:val="24"/>
                      <w:szCs w:val="24"/>
                    </w:rPr>
                    <w:t xml:space="preserve">greitaeigių srovės karpymo mechanizmų valdiklis </w:t>
                  </w:r>
                  <w:r>
                    <w:rPr>
                      <w:rFonts w:asciiTheme="majorBidi" w:hAnsiTheme="majorBidi" w:cstheme="majorBidi"/>
                      <w:bCs/>
                      <w:sz w:val="24"/>
                      <w:szCs w:val="24"/>
                    </w:rPr>
                    <w:t xml:space="preserve">ne mažiau </w:t>
                  </w:r>
                  <w:r w:rsidRPr="00A46BF9">
                    <w:rPr>
                      <w:rFonts w:asciiTheme="majorBidi" w:hAnsiTheme="majorBidi" w:cstheme="majorBidi"/>
                      <w:bCs/>
                      <w:sz w:val="24"/>
                      <w:szCs w:val="24"/>
                    </w:rPr>
                    <w:t>1</w:t>
                  </w:r>
                  <w:r>
                    <w:rPr>
                      <w:rFonts w:asciiTheme="majorBidi" w:hAnsiTheme="majorBidi" w:cstheme="majorBidi"/>
                      <w:bCs/>
                      <w:sz w:val="24"/>
                      <w:szCs w:val="24"/>
                    </w:rPr>
                    <w:t>8</w:t>
                  </w:r>
                  <w:r w:rsidRPr="00A46BF9">
                    <w:rPr>
                      <w:rFonts w:asciiTheme="majorBidi" w:hAnsiTheme="majorBidi" w:cstheme="majorBidi"/>
                      <w:bCs/>
                      <w:sz w:val="24"/>
                      <w:szCs w:val="24"/>
                    </w:rPr>
                    <w:t xml:space="preserve"> kanalų kanalo</w:t>
                  </w:r>
                  <w:r>
                    <w:rPr>
                      <w:rFonts w:asciiTheme="majorBidi" w:hAnsiTheme="majorBidi" w:cstheme="majorBidi"/>
                      <w:bCs/>
                      <w:sz w:val="24"/>
                      <w:szCs w:val="24"/>
                    </w:rPr>
                    <w:t>;</w:t>
                  </w:r>
                </w:p>
                <w:p w14:paraId="601A4275" w14:textId="23028ED3"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1.4.3.</w:t>
                  </w:r>
                  <w:r w:rsidRPr="00A46BF9">
                    <w:rPr>
                      <w:rFonts w:asciiTheme="majorBidi" w:hAnsiTheme="majorBidi" w:cstheme="majorBidi"/>
                      <w:bCs/>
                      <w:sz w:val="24"/>
                      <w:szCs w:val="24"/>
                    </w:rPr>
                    <w:t xml:space="preserve"> integruotos elektros apsaugos;</w:t>
                  </w:r>
                </w:p>
                <w:p w14:paraId="6A746183" w14:textId="342DEA14"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1.4.4.</w:t>
                  </w:r>
                  <w:r w:rsidRPr="00A46BF9">
                    <w:rPr>
                      <w:rFonts w:asciiTheme="majorBidi" w:hAnsiTheme="majorBidi" w:cstheme="majorBidi"/>
                      <w:bCs/>
                      <w:sz w:val="24"/>
                      <w:szCs w:val="24"/>
                    </w:rPr>
                    <w:t xml:space="preserve"> integruotas keturių pakopų vėjo kontroleris, anemometras;</w:t>
                  </w:r>
                </w:p>
                <w:p w14:paraId="0DCDC4B8" w14:textId="6079C84C"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 xml:space="preserve">1.4.5. integruota </w:t>
                  </w:r>
                  <w:r w:rsidRPr="00A46BF9">
                    <w:rPr>
                      <w:rFonts w:asciiTheme="majorBidi" w:hAnsiTheme="majorBidi" w:cstheme="majorBidi"/>
                      <w:bCs/>
                      <w:sz w:val="24"/>
                      <w:szCs w:val="24"/>
                    </w:rPr>
                    <w:t>programinė įranga;</w:t>
                  </w:r>
                </w:p>
                <w:p w14:paraId="2A00906D" w14:textId="3B05ECF1"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 xml:space="preserve">1.4.6. </w:t>
                  </w:r>
                  <w:r w:rsidRPr="00A46BF9">
                    <w:rPr>
                      <w:rFonts w:asciiTheme="majorBidi" w:hAnsiTheme="majorBidi" w:cstheme="majorBidi"/>
                      <w:bCs/>
                      <w:sz w:val="24"/>
                      <w:szCs w:val="24"/>
                    </w:rPr>
                    <w:t>nepriklausomas fontano programos valdymo blokas;</w:t>
                  </w:r>
                </w:p>
                <w:p w14:paraId="72B1674F" w14:textId="6D5FB184"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 xml:space="preserve">1.4.7. ne mažiau </w:t>
                  </w:r>
                  <w:r w:rsidRPr="00A46BF9">
                    <w:rPr>
                      <w:rFonts w:asciiTheme="majorBidi" w:hAnsiTheme="majorBidi" w:cstheme="majorBidi"/>
                      <w:bCs/>
                      <w:sz w:val="24"/>
                      <w:szCs w:val="24"/>
                    </w:rPr>
                    <w:t>10 min trukmės iš anksto veikimo sudarytos programos.</w:t>
                  </w:r>
                </w:p>
                <w:p w14:paraId="2CB90698" w14:textId="1AD52701" w:rsidR="007764A2" w:rsidRDefault="007764A2" w:rsidP="003E3C25">
                  <w:pPr>
                    <w:pStyle w:val="Sraopastraipa"/>
                    <w:spacing w:after="0"/>
                    <w:ind w:left="-107"/>
                    <w:rPr>
                      <w:rFonts w:asciiTheme="majorBidi" w:hAnsiTheme="majorBidi" w:cstheme="majorBidi"/>
                      <w:bCs/>
                      <w:sz w:val="24"/>
                      <w:szCs w:val="24"/>
                    </w:rPr>
                  </w:pPr>
                  <w:r>
                    <w:rPr>
                      <w:rFonts w:asciiTheme="majorBidi" w:hAnsiTheme="majorBidi" w:cstheme="majorBidi"/>
                      <w:bCs/>
                      <w:sz w:val="24"/>
                      <w:szCs w:val="24"/>
                    </w:rPr>
                    <w:t xml:space="preserve">1.4.8. </w:t>
                  </w:r>
                  <w:r w:rsidRPr="00A46BF9">
                    <w:rPr>
                      <w:rFonts w:asciiTheme="majorBidi" w:hAnsiTheme="majorBidi" w:cstheme="majorBidi"/>
                      <w:bCs/>
                      <w:sz w:val="24"/>
                      <w:szCs w:val="24"/>
                    </w:rPr>
                    <w:t>GSM modemas nuotoliniam fontano valdymui per specializuotą va</w:t>
                  </w:r>
                  <w:r>
                    <w:rPr>
                      <w:rFonts w:asciiTheme="majorBidi" w:hAnsiTheme="majorBidi" w:cstheme="majorBidi"/>
                      <w:bCs/>
                      <w:sz w:val="24"/>
                      <w:szCs w:val="24"/>
                    </w:rPr>
                    <w:t>l</w:t>
                  </w:r>
                  <w:r w:rsidRPr="00A46BF9">
                    <w:rPr>
                      <w:rFonts w:asciiTheme="majorBidi" w:hAnsiTheme="majorBidi" w:cstheme="majorBidi"/>
                      <w:bCs/>
                      <w:sz w:val="24"/>
                      <w:szCs w:val="24"/>
                    </w:rPr>
                    <w:t xml:space="preserve">dymo </w:t>
                  </w:r>
                  <w:r>
                    <w:rPr>
                      <w:rFonts w:asciiTheme="majorBidi" w:hAnsiTheme="majorBidi" w:cstheme="majorBidi"/>
                      <w:bCs/>
                      <w:sz w:val="24"/>
                      <w:szCs w:val="24"/>
                    </w:rPr>
                    <w:t>programėlę.</w:t>
                  </w:r>
                </w:p>
              </w:tc>
              <w:tc>
                <w:tcPr>
                  <w:tcW w:w="2693" w:type="dxa"/>
                </w:tcPr>
                <w:p w14:paraId="513EC1DF" w14:textId="77777777" w:rsidR="007764A2" w:rsidRPr="00993C87" w:rsidRDefault="007764A2" w:rsidP="003E3C25">
                  <w:pPr>
                    <w:pStyle w:val="Sraopastraipa"/>
                    <w:spacing w:after="0" w:line="240" w:lineRule="auto"/>
                    <w:ind w:left="0"/>
                    <w:jc w:val="center"/>
                    <w:rPr>
                      <w:rFonts w:asciiTheme="majorBidi" w:hAnsiTheme="majorBidi" w:cstheme="majorBidi"/>
                      <w:bCs/>
                      <w:sz w:val="24"/>
                      <w:szCs w:val="24"/>
                    </w:rPr>
                  </w:pPr>
                </w:p>
              </w:tc>
              <w:tc>
                <w:tcPr>
                  <w:tcW w:w="2410" w:type="dxa"/>
                </w:tcPr>
                <w:p w14:paraId="6FA05AE1" w14:textId="609F3AD4" w:rsidR="00370EAA" w:rsidRPr="003F4BAB" w:rsidRDefault="00370EAA" w:rsidP="003E3C25">
                  <w:pPr>
                    <w:spacing w:after="0" w:line="240" w:lineRule="auto"/>
                    <w:jc w:val="center"/>
                    <w:rPr>
                      <w:rFonts w:asciiTheme="majorBidi" w:hAnsiTheme="majorBidi" w:cstheme="majorBidi"/>
                      <w:bCs/>
                      <w:sz w:val="24"/>
                      <w:szCs w:val="24"/>
                    </w:rPr>
                  </w:pPr>
                </w:p>
              </w:tc>
            </w:tr>
          </w:tbl>
          <w:p w14:paraId="384245DC" w14:textId="77777777" w:rsidR="00272FB0" w:rsidRPr="00993C87" w:rsidRDefault="00272FB0" w:rsidP="00D857D1">
            <w:pPr>
              <w:spacing w:after="0" w:line="240" w:lineRule="auto"/>
              <w:rPr>
                <w:rFonts w:asciiTheme="majorBidi" w:hAnsiTheme="majorBidi" w:cstheme="majorBidi"/>
                <w:bCs/>
                <w:sz w:val="24"/>
                <w:szCs w:val="24"/>
              </w:rPr>
            </w:pPr>
          </w:p>
        </w:tc>
      </w:tr>
    </w:tbl>
    <w:p w14:paraId="79A2251D" w14:textId="77777777" w:rsidR="003E3C25" w:rsidRDefault="003E3C25" w:rsidP="00266561"/>
    <w:tbl>
      <w:tblPr>
        <w:tblW w:w="11907" w:type="dxa"/>
        <w:tblLayout w:type="fixed"/>
        <w:tblLook w:val="04A0" w:firstRow="1" w:lastRow="0" w:firstColumn="1" w:lastColumn="0" w:noHBand="0" w:noVBand="1"/>
      </w:tblPr>
      <w:tblGrid>
        <w:gridCol w:w="3151"/>
        <w:gridCol w:w="638"/>
        <w:gridCol w:w="2091"/>
        <w:gridCol w:w="740"/>
        <w:gridCol w:w="5287"/>
      </w:tblGrid>
      <w:tr w:rsidR="003E3C25" w:rsidRPr="00376728" w14:paraId="311CAD87" w14:textId="77777777" w:rsidTr="00E95E98">
        <w:trPr>
          <w:trHeight w:val="186"/>
        </w:trPr>
        <w:tc>
          <w:tcPr>
            <w:tcW w:w="3151" w:type="dxa"/>
            <w:tcBorders>
              <w:top w:val="single" w:sz="4" w:space="0" w:color="auto"/>
              <w:left w:val="nil"/>
              <w:bottom w:val="nil"/>
              <w:right w:val="nil"/>
            </w:tcBorders>
            <w:hideMark/>
          </w:tcPr>
          <w:p w14:paraId="4B07915A" w14:textId="77777777" w:rsidR="003E3C25" w:rsidRPr="003E3C25" w:rsidRDefault="003E3C25" w:rsidP="00E95E98">
            <w:pPr>
              <w:rPr>
                <w:rFonts w:ascii="Times New Roman" w:hAnsi="Times New Roman"/>
                <w:sz w:val="24"/>
                <w:szCs w:val="24"/>
              </w:rPr>
            </w:pPr>
            <w:r w:rsidRPr="003E3C25">
              <w:rPr>
                <w:rFonts w:ascii="Times New Roman" w:hAnsi="Times New Roman"/>
                <w:sz w:val="24"/>
                <w:szCs w:val="24"/>
              </w:rPr>
              <w:t>(Tiekėjas arba jo įgaliotas asmuo)</w:t>
            </w:r>
          </w:p>
        </w:tc>
        <w:tc>
          <w:tcPr>
            <w:tcW w:w="638" w:type="dxa"/>
          </w:tcPr>
          <w:p w14:paraId="7C5FFA64" w14:textId="77777777" w:rsidR="003E3C25" w:rsidRPr="003E3C25" w:rsidRDefault="003E3C25" w:rsidP="00E95E98">
            <w:pPr>
              <w:rPr>
                <w:rFonts w:ascii="Times New Roman" w:hAnsi="Times New Roman"/>
                <w:sz w:val="24"/>
                <w:szCs w:val="24"/>
              </w:rPr>
            </w:pPr>
          </w:p>
        </w:tc>
        <w:tc>
          <w:tcPr>
            <w:tcW w:w="2091" w:type="dxa"/>
            <w:tcBorders>
              <w:top w:val="single" w:sz="4" w:space="0" w:color="auto"/>
              <w:left w:val="nil"/>
              <w:bottom w:val="nil"/>
              <w:right w:val="nil"/>
            </w:tcBorders>
            <w:hideMark/>
          </w:tcPr>
          <w:p w14:paraId="0915C039" w14:textId="77777777" w:rsidR="003E3C25" w:rsidRPr="003E3C25" w:rsidRDefault="003E3C25" w:rsidP="00E95E98">
            <w:pPr>
              <w:rPr>
                <w:rFonts w:ascii="Times New Roman" w:hAnsi="Times New Roman"/>
                <w:sz w:val="24"/>
                <w:szCs w:val="24"/>
              </w:rPr>
            </w:pPr>
            <w:r w:rsidRPr="003E3C25">
              <w:rPr>
                <w:rFonts w:ascii="Times New Roman" w:hAnsi="Times New Roman"/>
                <w:sz w:val="24"/>
                <w:szCs w:val="24"/>
              </w:rPr>
              <w:t>(parašas)</w:t>
            </w:r>
            <w:r w:rsidRPr="003E3C25">
              <w:rPr>
                <w:rFonts w:ascii="Times New Roman" w:hAnsi="Times New Roman"/>
                <w:i/>
                <w:sz w:val="24"/>
                <w:szCs w:val="24"/>
              </w:rPr>
              <w:t xml:space="preserve"> </w:t>
            </w:r>
          </w:p>
        </w:tc>
        <w:tc>
          <w:tcPr>
            <w:tcW w:w="740" w:type="dxa"/>
          </w:tcPr>
          <w:p w14:paraId="227C01C8" w14:textId="77777777" w:rsidR="003E3C25" w:rsidRPr="003E3C25" w:rsidRDefault="003E3C25" w:rsidP="00E95E98">
            <w:pPr>
              <w:rPr>
                <w:rFonts w:ascii="Times New Roman" w:hAnsi="Times New Roman"/>
                <w:sz w:val="24"/>
                <w:szCs w:val="24"/>
              </w:rPr>
            </w:pPr>
          </w:p>
        </w:tc>
        <w:tc>
          <w:tcPr>
            <w:tcW w:w="5287" w:type="dxa"/>
            <w:tcBorders>
              <w:top w:val="single" w:sz="4" w:space="0" w:color="auto"/>
              <w:left w:val="nil"/>
              <w:bottom w:val="nil"/>
              <w:right w:val="nil"/>
            </w:tcBorders>
            <w:hideMark/>
          </w:tcPr>
          <w:p w14:paraId="0A5D1C8B" w14:textId="77777777" w:rsidR="003E3C25" w:rsidRPr="003E3C25" w:rsidRDefault="003E3C25" w:rsidP="00E95E98">
            <w:pPr>
              <w:rPr>
                <w:rFonts w:ascii="Times New Roman" w:hAnsi="Times New Roman"/>
                <w:sz w:val="24"/>
                <w:szCs w:val="24"/>
              </w:rPr>
            </w:pPr>
            <w:r w:rsidRPr="003E3C25">
              <w:rPr>
                <w:rFonts w:ascii="Times New Roman" w:hAnsi="Times New Roman"/>
                <w:sz w:val="24"/>
                <w:szCs w:val="24"/>
              </w:rPr>
              <w:t>(vardas, pavardė)</w:t>
            </w:r>
            <w:r w:rsidRPr="003E3C25">
              <w:rPr>
                <w:rFonts w:ascii="Times New Roman" w:hAnsi="Times New Roman"/>
                <w:i/>
                <w:sz w:val="24"/>
                <w:szCs w:val="24"/>
              </w:rPr>
              <w:t xml:space="preserve"> </w:t>
            </w:r>
          </w:p>
        </w:tc>
      </w:tr>
    </w:tbl>
    <w:p w14:paraId="555F7B3C" w14:textId="77777777" w:rsidR="003E3C25" w:rsidRPr="00A616EA" w:rsidRDefault="003E3C25" w:rsidP="00266561"/>
    <w:sectPr w:rsidR="003E3C25" w:rsidRPr="00A616EA" w:rsidSect="00481351">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2E87" w14:textId="77777777" w:rsidR="00195E2D" w:rsidRDefault="00195E2D" w:rsidP="00481351">
      <w:pPr>
        <w:spacing w:after="0" w:line="240" w:lineRule="auto"/>
      </w:pPr>
      <w:r>
        <w:separator/>
      </w:r>
    </w:p>
  </w:endnote>
  <w:endnote w:type="continuationSeparator" w:id="0">
    <w:p w14:paraId="7BDB2448" w14:textId="77777777" w:rsidR="00195E2D" w:rsidRDefault="00195E2D" w:rsidP="00481351">
      <w:pPr>
        <w:spacing w:after="0" w:line="240" w:lineRule="auto"/>
      </w:pPr>
      <w:r>
        <w:continuationSeparator/>
      </w:r>
    </w:p>
  </w:endnote>
  <w:endnote w:type="continuationNotice" w:id="1">
    <w:p w14:paraId="5CA0E0B9" w14:textId="77777777" w:rsidR="00195E2D" w:rsidRDefault="00195E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A500" w14:textId="77777777" w:rsidR="00195E2D" w:rsidRDefault="00195E2D" w:rsidP="00481351">
      <w:pPr>
        <w:spacing w:after="0" w:line="240" w:lineRule="auto"/>
      </w:pPr>
      <w:r>
        <w:separator/>
      </w:r>
    </w:p>
  </w:footnote>
  <w:footnote w:type="continuationSeparator" w:id="0">
    <w:p w14:paraId="1AC76152" w14:textId="77777777" w:rsidR="00195E2D" w:rsidRDefault="00195E2D" w:rsidP="00481351">
      <w:pPr>
        <w:spacing w:after="0" w:line="240" w:lineRule="auto"/>
      </w:pPr>
      <w:r>
        <w:continuationSeparator/>
      </w:r>
    </w:p>
  </w:footnote>
  <w:footnote w:type="continuationNotice" w:id="1">
    <w:p w14:paraId="438775DB" w14:textId="77777777" w:rsidR="00195E2D" w:rsidRDefault="00195E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4FAB" w14:textId="39F2F5BA" w:rsidR="00EE606D" w:rsidRPr="00481351" w:rsidRDefault="003E3C25" w:rsidP="005A49A8">
    <w:pP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2 priedas</w:t>
    </w:r>
  </w:p>
  <w:p w14:paraId="00AFDA04" w14:textId="045FAA67" w:rsidR="00DE392A" w:rsidRPr="00DE392A" w:rsidRDefault="00DE392A" w:rsidP="00C368F0">
    <w:pPr>
      <w:pStyle w:val="Antrats"/>
      <w:tabs>
        <w:tab w:val="clear" w:pos="4819"/>
        <w:tab w:val="clear" w:pos="9638"/>
        <w:tab w:val="left" w:pos="11910"/>
      </w:tabs>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236"/>
    <w:multiLevelType w:val="hybridMultilevel"/>
    <w:tmpl w:val="FE8CF302"/>
    <w:lvl w:ilvl="0" w:tplc="06624B84">
      <w:start w:val="1"/>
      <w:numFmt w:val="decimal"/>
      <w:suff w:val="nothing"/>
      <w:lvlText w:val="%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F6A166C"/>
    <w:multiLevelType w:val="hybridMultilevel"/>
    <w:tmpl w:val="196CB076"/>
    <w:lvl w:ilvl="0" w:tplc="88D4923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B23E8F"/>
    <w:multiLevelType w:val="multilevel"/>
    <w:tmpl w:val="D0362012"/>
    <w:lvl w:ilvl="0">
      <w:start w:val="1"/>
      <w:numFmt w:val="decimal"/>
      <w:suff w:val="nothing"/>
      <w:lvlText w:val="%1."/>
      <w:lvlJc w:val="left"/>
      <w:pPr>
        <w:ind w:left="-218" w:firstLine="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15:restartNumberingAfterBreak="0">
    <w:nsid w:val="1F16510C"/>
    <w:multiLevelType w:val="hybridMultilevel"/>
    <w:tmpl w:val="FD70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F23EBC"/>
    <w:multiLevelType w:val="multilevel"/>
    <w:tmpl w:val="E56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476C42"/>
    <w:multiLevelType w:val="hybridMultilevel"/>
    <w:tmpl w:val="A9406B4E"/>
    <w:lvl w:ilvl="0" w:tplc="CB006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B60D7E"/>
    <w:multiLevelType w:val="hybridMultilevel"/>
    <w:tmpl w:val="9D86AFBA"/>
    <w:lvl w:ilvl="0" w:tplc="DAC8EBE6">
      <w:start w:val="1"/>
      <w:numFmt w:val="bullet"/>
      <w:suff w:val="nothing"/>
      <w:lvlText w:val=""/>
      <w:lvlJc w:val="left"/>
      <w:pPr>
        <w:ind w:left="107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613859CD"/>
    <w:multiLevelType w:val="hybridMultilevel"/>
    <w:tmpl w:val="A32C3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A700A1"/>
    <w:multiLevelType w:val="hybridMultilevel"/>
    <w:tmpl w:val="96B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1943F0"/>
    <w:multiLevelType w:val="multilevel"/>
    <w:tmpl w:val="27DC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DA763D"/>
    <w:multiLevelType w:val="hybridMultilevel"/>
    <w:tmpl w:val="6F546650"/>
    <w:lvl w:ilvl="0" w:tplc="2B886216">
      <w:start w:val="1"/>
      <w:numFmt w:val="bullet"/>
      <w:suff w:val="nothing"/>
      <w:lvlText w:val=""/>
      <w:lvlJc w:val="left"/>
      <w:pPr>
        <w:ind w:left="1134" w:hanging="709"/>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75405687"/>
    <w:multiLevelType w:val="hybridMultilevel"/>
    <w:tmpl w:val="B29C8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2959377">
    <w:abstractNumId w:val="8"/>
  </w:num>
  <w:num w:numId="2" w16cid:durableId="274871955">
    <w:abstractNumId w:val="10"/>
  </w:num>
  <w:num w:numId="3" w16cid:durableId="1507985725">
    <w:abstractNumId w:val="3"/>
  </w:num>
  <w:num w:numId="4" w16cid:durableId="2020812622">
    <w:abstractNumId w:val="7"/>
  </w:num>
  <w:num w:numId="5" w16cid:durableId="1137458752">
    <w:abstractNumId w:val="5"/>
  </w:num>
  <w:num w:numId="6" w16cid:durableId="943463630">
    <w:abstractNumId w:val="1"/>
  </w:num>
  <w:num w:numId="7" w16cid:durableId="1658420158">
    <w:abstractNumId w:val="0"/>
  </w:num>
  <w:num w:numId="8" w16cid:durableId="368065042">
    <w:abstractNumId w:val="2"/>
  </w:num>
  <w:num w:numId="9" w16cid:durableId="839320838">
    <w:abstractNumId w:val="4"/>
  </w:num>
  <w:num w:numId="10" w16cid:durableId="1396734355">
    <w:abstractNumId w:val="6"/>
  </w:num>
  <w:num w:numId="11" w16cid:durableId="2113433863">
    <w:abstractNumId w:val="9"/>
  </w:num>
  <w:num w:numId="12" w16cid:durableId="18466740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582"/>
    <w:rsid w:val="00002F9D"/>
    <w:rsid w:val="00012A6A"/>
    <w:rsid w:val="00012B07"/>
    <w:rsid w:val="00016CE0"/>
    <w:rsid w:val="00031CFF"/>
    <w:rsid w:val="00031F55"/>
    <w:rsid w:val="000449D3"/>
    <w:rsid w:val="00051178"/>
    <w:rsid w:val="00053851"/>
    <w:rsid w:val="00054AB6"/>
    <w:rsid w:val="000628B3"/>
    <w:rsid w:val="0007382D"/>
    <w:rsid w:val="000846FA"/>
    <w:rsid w:val="000940F7"/>
    <w:rsid w:val="000942C1"/>
    <w:rsid w:val="000A3254"/>
    <w:rsid w:val="000A4261"/>
    <w:rsid w:val="000A48EB"/>
    <w:rsid w:val="000B232B"/>
    <w:rsid w:val="000B604D"/>
    <w:rsid w:val="000C1739"/>
    <w:rsid w:val="000D1982"/>
    <w:rsid w:val="000D3796"/>
    <w:rsid w:val="000D71EB"/>
    <w:rsid w:val="000F264B"/>
    <w:rsid w:val="000F396C"/>
    <w:rsid w:val="000F4539"/>
    <w:rsid w:val="00101486"/>
    <w:rsid w:val="00103B92"/>
    <w:rsid w:val="001115BF"/>
    <w:rsid w:val="001135F1"/>
    <w:rsid w:val="001156F7"/>
    <w:rsid w:val="001157F1"/>
    <w:rsid w:val="00152FBE"/>
    <w:rsid w:val="00160D90"/>
    <w:rsid w:val="00161FE2"/>
    <w:rsid w:val="0017420C"/>
    <w:rsid w:val="00184D32"/>
    <w:rsid w:val="0018526E"/>
    <w:rsid w:val="0019026F"/>
    <w:rsid w:val="00195E2D"/>
    <w:rsid w:val="001A34A9"/>
    <w:rsid w:val="001B51D5"/>
    <w:rsid w:val="001D22AD"/>
    <w:rsid w:val="001D5B04"/>
    <w:rsid w:val="001E72AD"/>
    <w:rsid w:val="001F4F17"/>
    <w:rsid w:val="001F6268"/>
    <w:rsid w:val="00200C21"/>
    <w:rsid w:val="00201004"/>
    <w:rsid w:val="00207783"/>
    <w:rsid w:val="0022269A"/>
    <w:rsid w:val="00237B57"/>
    <w:rsid w:val="00253D10"/>
    <w:rsid w:val="00266561"/>
    <w:rsid w:val="00271D0A"/>
    <w:rsid w:val="00272FB0"/>
    <w:rsid w:val="00273B09"/>
    <w:rsid w:val="0028530E"/>
    <w:rsid w:val="00290818"/>
    <w:rsid w:val="002959F8"/>
    <w:rsid w:val="00297523"/>
    <w:rsid w:val="002B0989"/>
    <w:rsid w:val="002B5C37"/>
    <w:rsid w:val="002B5D31"/>
    <w:rsid w:val="003052EC"/>
    <w:rsid w:val="003062D8"/>
    <w:rsid w:val="0031570A"/>
    <w:rsid w:val="0031684D"/>
    <w:rsid w:val="0032648C"/>
    <w:rsid w:val="00334029"/>
    <w:rsid w:val="00334944"/>
    <w:rsid w:val="00334E14"/>
    <w:rsid w:val="003451E6"/>
    <w:rsid w:val="00346E55"/>
    <w:rsid w:val="003477A3"/>
    <w:rsid w:val="0035785E"/>
    <w:rsid w:val="003652DB"/>
    <w:rsid w:val="00367216"/>
    <w:rsid w:val="00370E9E"/>
    <w:rsid w:val="00370EAA"/>
    <w:rsid w:val="00382CD0"/>
    <w:rsid w:val="003904D0"/>
    <w:rsid w:val="00395311"/>
    <w:rsid w:val="003A1B63"/>
    <w:rsid w:val="003A21CA"/>
    <w:rsid w:val="003A7978"/>
    <w:rsid w:val="003D407D"/>
    <w:rsid w:val="003E2DB5"/>
    <w:rsid w:val="003E3C25"/>
    <w:rsid w:val="003F4BAB"/>
    <w:rsid w:val="0040344B"/>
    <w:rsid w:val="00404A5C"/>
    <w:rsid w:val="004053F6"/>
    <w:rsid w:val="004218FB"/>
    <w:rsid w:val="00443170"/>
    <w:rsid w:val="004447C9"/>
    <w:rsid w:val="004465C3"/>
    <w:rsid w:val="004560CB"/>
    <w:rsid w:val="00466070"/>
    <w:rsid w:val="00470D3F"/>
    <w:rsid w:val="00471084"/>
    <w:rsid w:val="00472F32"/>
    <w:rsid w:val="00481351"/>
    <w:rsid w:val="00487338"/>
    <w:rsid w:val="004914BD"/>
    <w:rsid w:val="00494903"/>
    <w:rsid w:val="00497A4A"/>
    <w:rsid w:val="004B69AE"/>
    <w:rsid w:val="004C2A50"/>
    <w:rsid w:val="004D74A0"/>
    <w:rsid w:val="004F6635"/>
    <w:rsid w:val="004F7F13"/>
    <w:rsid w:val="005112B0"/>
    <w:rsid w:val="005257E9"/>
    <w:rsid w:val="00536CFE"/>
    <w:rsid w:val="00537101"/>
    <w:rsid w:val="00542861"/>
    <w:rsid w:val="00551AFA"/>
    <w:rsid w:val="00566820"/>
    <w:rsid w:val="00573569"/>
    <w:rsid w:val="005757CE"/>
    <w:rsid w:val="005775A0"/>
    <w:rsid w:val="005828F1"/>
    <w:rsid w:val="00585F03"/>
    <w:rsid w:val="005860E6"/>
    <w:rsid w:val="005909CF"/>
    <w:rsid w:val="005A49A8"/>
    <w:rsid w:val="005B7C0A"/>
    <w:rsid w:val="005C1CE2"/>
    <w:rsid w:val="005D29A9"/>
    <w:rsid w:val="005F11F7"/>
    <w:rsid w:val="005F3E00"/>
    <w:rsid w:val="0060149B"/>
    <w:rsid w:val="0061144B"/>
    <w:rsid w:val="00616CD0"/>
    <w:rsid w:val="0063657A"/>
    <w:rsid w:val="00636CCA"/>
    <w:rsid w:val="00636E37"/>
    <w:rsid w:val="00637C9B"/>
    <w:rsid w:val="00646790"/>
    <w:rsid w:val="006477F4"/>
    <w:rsid w:val="0065661B"/>
    <w:rsid w:val="00663040"/>
    <w:rsid w:val="00671E02"/>
    <w:rsid w:val="006764B6"/>
    <w:rsid w:val="006856A5"/>
    <w:rsid w:val="006927F8"/>
    <w:rsid w:val="006A591C"/>
    <w:rsid w:val="006A72B0"/>
    <w:rsid w:val="006C0103"/>
    <w:rsid w:val="006C1A0C"/>
    <w:rsid w:val="006D016D"/>
    <w:rsid w:val="006E05F1"/>
    <w:rsid w:val="006F316E"/>
    <w:rsid w:val="007015EA"/>
    <w:rsid w:val="007041CD"/>
    <w:rsid w:val="007144E0"/>
    <w:rsid w:val="007158CF"/>
    <w:rsid w:val="00720727"/>
    <w:rsid w:val="00722B9B"/>
    <w:rsid w:val="007278B3"/>
    <w:rsid w:val="00772772"/>
    <w:rsid w:val="00774A26"/>
    <w:rsid w:val="007764A2"/>
    <w:rsid w:val="00785984"/>
    <w:rsid w:val="007A1EF4"/>
    <w:rsid w:val="007A3DFE"/>
    <w:rsid w:val="007B1D8E"/>
    <w:rsid w:val="007C4DA4"/>
    <w:rsid w:val="007D6EA4"/>
    <w:rsid w:val="007F2B27"/>
    <w:rsid w:val="008107C6"/>
    <w:rsid w:val="00813DF6"/>
    <w:rsid w:val="0081462C"/>
    <w:rsid w:val="008213BE"/>
    <w:rsid w:val="008342BF"/>
    <w:rsid w:val="00851630"/>
    <w:rsid w:val="00853C18"/>
    <w:rsid w:val="0085637C"/>
    <w:rsid w:val="0086199B"/>
    <w:rsid w:val="00864CF1"/>
    <w:rsid w:val="00865460"/>
    <w:rsid w:val="00866230"/>
    <w:rsid w:val="00873D47"/>
    <w:rsid w:val="0089081E"/>
    <w:rsid w:val="008944D4"/>
    <w:rsid w:val="008B4033"/>
    <w:rsid w:val="008B5E9B"/>
    <w:rsid w:val="008C3811"/>
    <w:rsid w:val="008C7502"/>
    <w:rsid w:val="008D1C96"/>
    <w:rsid w:val="008D2585"/>
    <w:rsid w:val="008E35EC"/>
    <w:rsid w:val="008E3FAF"/>
    <w:rsid w:val="008E4942"/>
    <w:rsid w:val="008F18D0"/>
    <w:rsid w:val="009078A4"/>
    <w:rsid w:val="00912E52"/>
    <w:rsid w:val="009261F7"/>
    <w:rsid w:val="009667B7"/>
    <w:rsid w:val="00971632"/>
    <w:rsid w:val="009772BF"/>
    <w:rsid w:val="009804B1"/>
    <w:rsid w:val="00983C23"/>
    <w:rsid w:val="0098405C"/>
    <w:rsid w:val="009840FD"/>
    <w:rsid w:val="00984E21"/>
    <w:rsid w:val="0098548F"/>
    <w:rsid w:val="00987E13"/>
    <w:rsid w:val="00993964"/>
    <w:rsid w:val="00993C87"/>
    <w:rsid w:val="00994456"/>
    <w:rsid w:val="009A3CDA"/>
    <w:rsid w:val="009C6A84"/>
    <w:rsid w:val="009D588B"/>
    <w:rsid w:val="009E04A9"/>
    <w:rsid w:val="009E096A"/>
    <w:rsid w:val="009E3137"/>
    <w:rsid w:val="009E6E2E"/>
    <w:rsid w:val="009F0B09"/>
    <w:rsid w:val="009F2E2B"/>
    <w:rsid w:val="009F70F4"/>
    <w:rsid w:val="00A00236"/>
    <w:rsid w:val="00A12517"/>
    <w:rsid w:val="00A14A3B"/>
    <w:rsid w:val="00A20172"/>
    <w:rsid w:val="00A21024"/>
    <w:rsid w:val="00A27AEC"/>
    <w:rsid w:val="00A3320B"/>
    <w:rsid w:val="00A34AA0"/>
    <w:rsid w:val="00A37ADB"/>
    <w:rsid w:val="00A402F0"/>
    <w:rsid w:val="00A4113F"/>
    <w:rsid w:val="00A46BF9"/>
    <w:rsid w:val="00A60A7E"/>
    <w:rsid w:val="00A616EA"/>
    <w:rsid w:val="00A7357F"/>
    <w:rsid w:val="00A75101"/>
    <w:rsid w:val="00A93164"/>
    <w:rsid w:val="00AA6C54"/>
    <w:rsid w:val="00AB0D0C"/>
    <w:rsid w:val="00AB1490"/>
    <w:rsid w:val="00AB6F39"/>
    <w:rsid w:val="00AC2589"/>
    <w:rsid w:val="00AC307D"/>
    <w:rsid w:val="00AE2CD6"/>
    <w:rsid w:val="00AE644C"/>
    <w:rsid w:val="00AF2ED2"/>
    <w:rsid w:val="00AF44F5"/>
    <w:rsid w:val="00B00A02"/>
    <w:rsid w:val="00B06B53"/>
    <w:rsid w:val="00B06BF3"/>
    <w:rsid w:val="00B07A27"/>
    <w:rsid w:val="00B17D0F"/>
    <w:rsid w:val="00B213B6"/>
    <w:rsid w:val="00B21D06"/>
    <w:rsid w:val="00B252AF"/>
    <w:rsid w:val="00B5171E"/>
    <w:rsid w:val="00B523A6"/>
    <w:rsid w:val="00B534A1"/>
    <w:rsid w:val="00B60585"/>
    <w:rsid w:val="00B770E1"/>
    <w:rsid w:val="00B77B38"/>
    <w:rsid w:val="00B77F4F"/>
    <w:rsid w:val="00B809D1"/>
    <w:rsid w:val="00B85142"/>
    <w:rsid w:val="00BA00F0"/>
    <w:rsid w:val="00BA5DF5"/>
    <w:rsid w:val="00BB260B"/>
    <w:rsid w:val="00BB2B85"/>
    <w:rsid w:val="00BB47C0"/>
    <w:rsid w:val="00BD321D"/>
    <w:rsid w:val="00BD6701"/>
    <w:rsid w:val="00BE2515"/>
    <w:rsid w:val="00BF110A"/>
    <w:rsid w:val="00BF4364"/>
    <w:rsid w:val="00C0778F"/>
    <w:rsid w:val="00C1358F"/>
    <w:rsid w:val="00C2265D"/>
    <w:rsid w:val="00C232AA"/>
    <w:rsid w:val="00C368F0"/>
    <w:rsid w:val="00C41B54"/>
    <w:rsid w:val="00C42A85"/>
    <w:rsid w:val="00C5002D"/>
    <w:rsid w:val="00C51B6C"/>
    <w:rsid w:val="00C53028"/>
    <w:rsid w:val="00C62241"/>
    <w:rsid w:val="00C7416D"/>
    <w:rsid w:val="00C77247"/>
    <w:rsid w:val="00C816F7"/>
    <w:rsid w:val="00C82E36"/>
    <w:rsid w:val="00C84C35"/>
    <w:rsid w:val="00C91980"/>
    <w:rsid w:val="00C9459E"/>
    <w:rsid w:val="00CA0D2E"/>
    <w:rsid w:val="00CB0F8E"/>
    <w:rsid w:val="00CB5C8A"/>
    <w:rsid w:val="00CC028F"/>
    <w:rsid w:val="00CC1092"/>
    <w:rsid w:val="00CD134B"/>
    <w:rsid w:val="00CD41D8"/>
    <w:rsid w:val="00CD506F"/>
    <w:rsid w:val="00CE1AA1"/>
    <w:rsid w:val="00CE734B"/>
    <w:rsid w:val="00CF64C7"/>
    <w:rsid w:val="00CF697B"/>
    <w:rsid w:val="00D02006"/>
    <w:rsid w:val="00D07ABA"/>
    <w:rsid w:val="00D13966"/>
    <w:rsid w:val="00D17DE0"/>
    <w:rsid w:val="00D212E1"/>
    <w:rsid w:val="00D25FE9"/>
    <w:rsid w:val="00D2604E"/>
    <w:rsid w:val="00D269FE"/>
    <w:rsid w:val="00D310C4"/>
    <w:rsid w:val="00D32548"/>
    <w:rsid w:val="00D34EB2"/>
    <w:rsid w:val="00D37972"/>
    <w:rsid w:val="00D40998"/>
    <w:rsid w:val="00D51EEA"/>
    <w:rsid w:val="00D62582"/>
    <w:rsid w:val="00D70745"/>
    <w:rsid w:val="00D71BAF"/>
    <w:rsid w:val="00D800D8"/>
    <w:rsid w:val="00D857D1"/>
    <w:rsid w:val="00D86966"/>
    <w:rsid w:val="00D966DE"/>
    <w:rsid w:val="00D97AB7"/>
    <w:rsid w:val="00DB1B04"/>
    <w:rsid w:val="00DB25F1"/>
    <w:rsid w:val="00DB3F68"/>
    <w:rsid w:val="00DB6CD2"/>
    <w:rsid w:val="00DB7D1B"/>
    <w:rsid w:val="00DC0135"/>
    <w:rsid w:val="00DD1254"/>
    <w:rsid w:val="00DE392A"/>
    <w:rsid w:val="00DF74DB"/>
    <w:rsid w:val="00E00739"/>
    <w:rsid w:val="00E12560"/>
    <w:rsid w:val="00E174F4"/>
    <w:rsid w:val="00E427ED"/>
    <w:rsid w:val="00E440FE"/>
    <w:rsid w:val="00E44163"/>
    <w:rsid w:val="00E52E4C"/>
    <w:rsid w:val="00E57102"/>
    <w:rsid w:val="00E608E2"/>
    <w:rsid w:val="00E75F41"/>
    <w:rsid w:val="00E811F3"/>
    <w:rsid w:val="00E82A8D"/>
    <w:rsid w:val="00E82E25"/>
    <w:rsid w:val="00E926BD"/>
    <w:rsid w:val="00EA2D23"/>
    <w:rsid w:val="00EA4827"/>
    <w:rsid w:val="00EB29D9"/>
    <w:rsid w:val="00ED746B"/>
    <w:rsid w:val="00EE4204"/>
    <w:rsid w:val="00EE42BA"/>
    <w:rsid w:val="00EE5E08"/>
    <w:rsid w:val="00EE606D"/>
    <w:rsid w:val="00EF6476"/>
    <w:rsid w:val="00EF6F62"/>
    <w:rsid w:val="00F016EB"/>
    <w:rsid w:val="00F32CE3"/>
    <w:rsid w:val="00F37729"/>
    <w:rsid w:val="00F40819"/>
    <w:rsid w:val="00F53FCF"/>
    <w:rsid w:val="00F627B7"/>
    <w:rsid w:val="00F73A59"/>
    <w:rsid w:val="00F761E3"/>
    <w:rsid w:val="00F77873"/>
    <w:rsid w:val="00F91527"/>
    <w:rsid w:val="00FA16A1"/>
    <w:rsid w:val="00FB5D35"/>
    <w:rsid w:val="00FB6AE0"/>
    <w:rsid w:val="00FB6DD4"/>
    <w:rsid w:val="00FC38A4"/>
    <w:rsid w:val="00FD1C19"/>
    <w:rsid w:val="00FD7BA5"/>
    <w:rsid w:val="00FE68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FA7A7"/>
  <w15:chartTrackingRefBased/>
  <w15:docId w15:val="{4493AA2D-8A1F-45B3-8B83-42834B99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 w:type="paragraph" w:styleId="prastasiniatinklio">
    <w:name w:val="Normal (Web)"/>
    <w:basedOn w:val="prastasis"/>
    <w:uiPriority w:val="99"/>
    <w:semiHidden/>
    <w:unhideWhenUsed/>
    <w:rsid w:val="00152FBE"/>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A990-1062-48B3-B1CB-D9B76610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5</Pages>
  <Words>8089</Words>
  <Characters>4612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administracija Vygintas Pitrėnas</dc:creator>
  <cp:lastModifiedBy>Sigutė Rancienė</cp:lastModifiedBy>
  <cp:revision>47</cp:revision>
  <cp:lastPrinted>2026-02-18T06:18:00Z</cp:lastPrinted>
  <dcterms:created xsi:type="dcterms:W3CDTF">2026-03-16T07:02:00Z</dcterms:created>
  <dcterms:modified xsi:type="dcterms:W3CDTF">2026-06-23T07:21:00Z</dcterms:modified>
</cp:coreProperties>
</file>